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0DC4E" w14:textId="77777777" w:rsidR="008D2754" w:rsidRPr="008D2754" w:rsidRDefault="008D2754" w:rsidP="008D2754">
      <w:pPr>
        <w:pStyle w:val="pdq2pgselectionanchorcontainer"/>
        <w:jc w:val="center"/>
        <w:rPr>
          <w:lang w:val="pt-BR"/>
        </w:rPr>
      </w:pPr>
      <w:r w:rsidRPr="008D2754">
        <w:rPr>
          <w:lang w:val="pt-BR"/>
        </w:rPr>
        <w:t>ANUNȚ PUBLIC:</w:t>
      </w:r>
    </w:p>
    <w:p w14:paraId="29906B03" w14:textId="56568A8C" w:rsidR="008D2754" w:rsidRPr="008D2754" w:rsidRDefault="008D2754" w:rsidP="008D2754">
      <w:pPr>
        <w:pStyle w:val="NormalWeb"/>
        <w:rPr>
          <w:lang w:val="pt-BR"/>
        </w:rPr>
      </w:pPr>
      <w:r w:rsidRPr="008D2754">
        <w:rPr>
          <w:lang w:val="pt-BR"/>
        </w:rPr>
        <w:t>Orasul Ciacova , titular al planului Planul Urbanistic General -Elaborarea în format digital (GIS) a</w:t>
      </w:r>
      <w:r>
        <w:rPr>
          <w:lang w:val="pt-BR"/>
        </w:rPr>
        <w:t xml:space="preserve"> </w:t>
      </w:r>
      <w:r w:rsidRPr="008D2754">
        <w:rPr>
          <w:lang w:val="pt-BR"/>
        </w:rPr>
        <w:t>Planului Urbanistic General (PUG) Oraș Ciacova, anunță publicul interesat că, în conformitate cu</w:t>
      </w:r>
      <w:r>
        <w:rPr>
          <w:lang w:val="pt-BR"/>
        </w:rPr>
        <w:t xml:space="preserve"> </w:t>
      </w:r>
      <w:r w:rsidRPr="008D2754">
        <w:rPr>
          <w:lang w:val="pt-BR"/>
        </w:rPr>
        <w:t>H.G. nr. 1076/2004, planul se încadrează în categoria planurilor și programelor care stabilesc cadrul</w:t>
      </w:r>
      <w:r>
        <w:rPr>
          <w:lang w:val="pt-BR"/>
        </w:rPr>
        <w:t xml:space="preserve"> </w:t>
      </w:r>
      <w:r w:rsidRPr="008D2754">
        <w:rPr>
          <w:lang w:val="pt-BR"/>
        </w:rPr>
        <w:t>pentru emiterea viitoarelor acorduri de mediu pentru proiectele care sunt prevăzute în anexele nr.</w:t>
      </w:r>
      <w:r>
        <w:rPr>
          <w:lang w:val="pt-BR"/>
        </w:rPr>
        <w:t xml:space="preserve"> </w:t>
      </w:r>
      <w:r w:rsidRPr="008D2754">
        <w:rPr>
          <w:lang w:val="pt-BR"/>
        </w:rPr>
        <w:t>1 și 2 la Legea nr. 292/2018, privind stabilirea evaluarea impactului anumitor proiecte publice și</w:t>
      </w:r>
      <w:r>
        <w:rPr>
          <w:lang w:val="pt-BR"/>
        </w:rPr>
        <w:t xml:space="preserve"> </w:t>
      </w:r>
      <w:r w:rsidRPr="008D2754">
        <w:rPr>
          <w:lang w:val="pt-BR"/>
        </w:rPr>
        <w:t>private asupra mediului, necesitând efectuarea evaluării de mediu.</w:t>
      </w:r>
      <w:r w:rsidRPr="008D2754">
        <w:rPr>
          <w:lang w:val="pt-BR"/>
        </w:rPr>
        <w:br/>
        <w:t>Propunerile de reconsiderare a deciziei se pot face în scris la sediul ANMAP DJM Timiș, Bv. Liviu</w:t>
      </w:r>
      <w:r>
        <w:rPr>
          <w:lang w:val="pt-BR"/>
        </w:rPr>
        <w:t xml:space="preserve"> </w:t>
      </w:r>
      <w:r w:rsidRPr="008D2754">
        <w:rPr>
          <w:lang w:val="pt-BR"/>
        </w:rPr>
        <w:t>Rebreanu, nr. 18 - 18A, în termen de 10 zile calendaristice de la apariția anunțului.</w:t>
      </w:r>
    </w:p>
    <w:p w14:paraId="58E58818" w14:textId="77777777" w:rsidR="007F0B85" w:rsidRPr="008D2754" w:rsidRDefault="007F0B85">
      <w:pPr>
        <w:rPr>
          <w:lang w:val="pt-BR"/>
        </w:rPr>
      </w:pPr>
    </w:p>
    <w:sectPr w:rsidR="007F0B85" w:rsidRPr="008D27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754"/>
    <w:rsid w:val="00232A01"/>
    <w:rsid w:val="007F0B85"/>
    <w:rsid w:val="00860833"/>
    <w:rsid w:val="008D2754"/>
    <w:rsid w:val="009D2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B2AE6"/>
  <w15:chartTrackingRefBased/>
  <w15:docId w15:val="{11B3FE1C-833A-465E-B765-9CDAF70D8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27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27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27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27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27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27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27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27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27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27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27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27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27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27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27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27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27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27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27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27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27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27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27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27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27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27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27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27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2754"/>
    <w:rPr>
      <w:b/>
      <w:bCs/>
      <w:smallCaps/>
      <w:color w:val="0F4761" w:themeColor="accent1" w:themeShade="BF"/>
      <w:spacing w:val="5"/>
    </w:rPr>
  </w:style>
  <w:style w:type="paragraph" w:customStyle="1" w:styleId="pdq2pgselectionanchorcontainer">
    <w:name w:val="pdq2pg_selectionanchorcontainer"/>
    <w:basedOn w:val="Normal"/>
    <w:rsid w:val="008D2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8D2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</Words>
  <Characters>651</Characters>
  <Application>Microsoft Office Word</Application>
  <DocSecurity>0</DocSecurity>
  <Lines>11</Lines>
  <Paragraphs>2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Lungu Ramona Madalina</dc:creator>
  <cp:keywords/>
  <dc:description/>
  <cp:lastModifiedBy>Lungu Ramona Madalina</cp:lastModifiedBy>
  <cp:revision>2</cp:revision>
  <dcterms:created xsi:type="dcterms:W3CDTF">2026-09-01T10:30:00Z</dcterms:created>
  <dcterms:modified xsi:type="dcterms:W3CDTF">2026-09-01T10:30:00Z</dcterms:modified>
</cp:coreProperties>
</file>