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5496"/>
        <w:gridCol w:w="5496"/>
      </w:tblGrid>
      <w:tr>
        <w:tc>
          <w:tcPr>
            <w:tcW w:type="dxa" w:w="6236"/>
          </w:tcPr>
          <w:p>
            <w:pPr>
              <w:spacing w:after="0"/>
            </w:pPr>
            <w:r/>
            <w:r>
              <w:rPr>
                <w:rFonts w:ascii="Times New Roman" w:hAnsi="Times New Roman"/>
                <w:sz w:val="20"/>
              </w:rPr>
            </w:r>
            <w:r>
              <w:drawing>
                <wp:inline xmlns:a="http://schemas.openxmlformats.org/drawingml/2006/main" xmlns:pic="http://schemas.openxmlformats.org/drawingml/2006/picture">
                  <wp:extent cx="540000" cy="799200"/>
                  <wp:docPr id="1" name="Picture 1"/>
                  <wp:cNvGraphicFramePr>
                    <a:graphicFrameLocks noChangeAspect="1"/>
                  </wp:cNvGraphicFramePr>
                  <a:graphic>
                    <a:graphicData uri="http://schemas.openxmlformats.org/drawingml/2006/picture">
                      <pic:pic>
                        <pic:nvPicPr>
                          <pic:cNvPr id="0" name="stema.png"/>
                          <pic:cNvPicPr/>
                        </pic:nvPicPr>
                        <pic:blipFill>
                          <a:blip r:embed="rId9"/>
                          <a:stretch>
                            <a:fillRect/>
                          </a:stretch>
                        </pic:blipFill>
                        <pic:spPr>
                          <a:xfrm>
                            <a:off x="0" y="0"/>
                            <a:ext cx="540000" cy="799200"/>
                          </a:xfrm>
                          <a:prstGeom prst="rect"/>
                        </pic:spPr>
                      </pic:pic>
                    </a:graphicData>
                  </a:graphic>
                </wp:inline>
              </w:drawing>
            </w:r>
          </w:p>
          <w:p>
            <w:pPr>
              <w:spacing w:after="0"/>
            </w:pPr>
            <w:r>
              <w:rPr>
                <w:rFonts w:ascii="Times New Roman" w:hAnsi="Times New Roman"/>
                <w:b/>
                <w:sz w:val="20"/>
              </w:rPr>
              <w:t>JUDEȚUL TIMIȘ</w:t>
            </w:r>
          </w:p>
          <w:p>
            <w:pPr>
              <w:spacing w:after="0"/>
            </w:pPr>
            <w:r>
              <w:rPr>
                <w:rFonts w:ascii="Times New Roman" w:hAnsi="Times New Roman"/>
                <w:sz w:val="20"/>
              </w:rPr>
              <w:t>PRIMĂRIA ORAȘULUI CIACOVA</w:t>
            </w:r>
          </w:p>
          <w:p>
            <w:pPr>
              <w:spacing w:after="0"/>
            </w:pPr>
            <w:r>
              <w:rPr>
                <w:rFonts w:ascii="Times New Roman" w:hAnsi="Times New Roman"/>
                <w:sz w:val="20"/>
              </w:rPr>
              <w:t>Cod de identificare fiscală (CIF): 4483889</w:t>
            </w:r>
          </w:p>
          <w:p>
            <w:pPr>
              <w:spacing w:after="0"/>
            </w:pPr>
            <w:r>
              <w:rPr>
                <w:rFonts w:ascii="Times New Roman" w:hAnsi="Times New Roman"/>
                <w:sz w:val="20"/>
              </w:rPr>
              <w:t>Adresa oficială: Piața Cetății nr. 8, Ciacova, jud. Timiș, cod poștal 307110</w:t>
            </w:r>
          </w:p>
          <w:p>
            <w:pPr>
              <w:spacing w:after="0"/>
            </w:pPr>
            <w:r>
              <w:rPr>
                <w:rFonts w:ascii="Times New Roman" w:hAnsi="Times New Roman"/>
                <w:sz w:val="20"/>
              </w:rPr>
              <w:t>Tel./fax: 0256.399.600 · E-mail: primariaciacova@primariaciacova.ro · www.primariaciacova.ro</w:t>
            </w:r>
          </w:p>
        </w:tc>
        <w:tc>
          <w:tcPr>
            <w:tcW w:type="dxa" w:w="4252"/>
          </w:tcPr>
          <w:p>
            <w:pPr>
              <w:spacing w:after="0"/>
            </w:pPr>
            <w:r/>
            <w:r>
              <w:rPr>
                <w:rFonts w:ascii="Times New Roman" w:hAnsi="Times New Roman"/>
                <w:sz w:val="18"/>
              </w:rPr>
              <w:t>Număr de înregistrare: ____________</w:t>
            </w:r>
          </w:p>
          <w:p>
            <w:pPr>
              <w:spacing w:after="0"/>
            </w:pPr>
            <w:r>
              <w:rPr>
                <w:rFonts w:ascii="Times New Roman" w:hAnsi="Times New Roman"/>
                <w:sz w:val="18"/>
              </w:rPr>
              <w:t>Data: ____________</w:t>
            </w:r>
          </w:p>
          <w:p>
            <w:pPr>
              <w:spacing w:after="0"/>
            </w:pPr>
            <w:r>
              <w:rPr>
                <w:rFonts w:ascii="Times New Roman" w:hAnsi="Times New Roman"/>
                <w:sz w:val="18"/>
              </w:rPr>
            </w:r>
          </w:p>
          <w:p>
            <w:pPr>
              <w:spacing w:after="0"/>
            </w:pPr>
            <w:r>
              <w:rPr>
                <w:rFonts w:ascii="Times New Roman" w:hAnsi="Times New Roman"/>
                <w:sz w:val="18"/>
              </w:rPr>
              <w:t>se completează de autoritate — solicitantul nu scrie în această zonă</w:t>
            </w:r>
          </w:p>
        </w:tc>
      </w:tr>
      <w:tr>
        <w:tc>
          <w:tcPr>
            <w:tcW w:type="dxa" w:w="6236"/>
          </w:tcPr>
          <w:p>
            <w:pPr>
              <w:spacing w:after="0"/>
            </w:pPr>
            <w:r/>
            <w:r>
              <w:rPr>
                <w:rFonts w:ascii="Times New Roman" w:hAnsi="Times New Roman"/>
                <w:sz w:val="17"/>
              </w:rPr>
              <w:t>F_NOT_01 · versiunea 1.0 — model aprobat prin Ordinul MDLPA nr. 975/2026 (M. Of. nr. 711 bis/26.08.2026), completat cu datele Primăriei Orașului Ciacova</w:t>
            </w:r>
          </w:p>
        </w:tc>
        <w:tc>
          <w:tcPr>
            <w:tcW w:type="dxa" w:w="4252"/>
          </w:tcPr>
          <w:p>
            <w:pPr>
              <w:spacing w:after="0"/>
            </w:pPr>
            <w:r/>
            <w:r>
              <w:rPr>
                <w:rFonts w:ascii="Times New Roman" w:hAnsi="Times New Roman"/>
                <w:sz w:val="17"/>
              </w:rPr>
              <w:t>Legea nr. 169/2026 privind Codul amenajării teritoriului, urbanismului și construcțiilor</w:t>
            </w:r>
          </w:p>
        </w:tc>
      </w:tr>
    </w:tbl>
    <w:p>
      <w:pPr>
        <w:spacing w:after="80" w:before="160"/>
        <w:jc w:val="center"/>
      </w:pPr>
      <w:r>
        <w:rPr>
          <w:rFonts w:ascii="Times New Roman" w:hAnsi="Times New Roman"/>
          <w:b/>
          <w:i w:val="0"/>
          <w:sz w:val="28"/>
        </w:rPr>
        <w:t>NOTIFICARE</w:t>
      </w:r>
    </w:p>
    <w:p>
      <w:pPr>
        <w:spacing w:after="60" w:before="120"/>
        <w:jc w:val="left"/>
      </w:pPr>
      <w:r>
        <w:rPr>
          <w:rFonts w:ascii="Times New Roman" w:hAnsi="Times New Roman"/>
          <w:b/>
          <w:i w:val="0"/>
          <w:sz w:val="22"/>
        </w:rPr>
        <w:t>1. CĂTRE</w:t>
      </w:r>
    </w:p>
    <w:tbl>
      <w:tblPr>
        <w:tblStyle w:val="TableGrid"/>
        <w:tblW w:type="auto" w:w="0"/>
        <w:jc w:val="center"/>
        <w:tblLook w:firstColumn="1" w:firstRow="1" w:lastColumn="0" w:lastRow="0" w:noHBand="0" w:noVBand="1" w:val="04A0"/>
      </w:tblPr>
      <w:tblGrid>
        <w:gridCol w:w="5496"/>
        <w:gridCol w:w="5496"/>
      </w:tblGrid>
      <w:tr>
        <w:tc>
          <w:tcPr>
            <w:tcW w:type="dxa" w:w="3402"/>
          </w:tcPr>
          <w:p>
            <w:r>
              <w:rPr>
                <w:rFonts w:ascii="Times New Roman" w:hAnsi="Times New Roman"/>
                <w:sz w:val="19"/>
              </w:rPr>
              <w:t>Instituția</w:t>
            </w:r>
          </w:p>
        </w:tc>
        <w:tc>
          <w:tcPr>
            <w:tcW w:type="dxa" w:w="7087"/>
          </w:tcPr>
          <w:p>
            <w:r>
              <w:rPr>
                <w:rFonts w:ascii="Times New Roman" w:hAnsi="Times New Roman"/>
                <w:b/>
                <w:sz w:val="21"/>
              </w:rPr>
              <w:t>PRIMĂRIA ORAȘULUI CIACOVA</w:t>
            </w:r>
          </w:p>
        </w:tc>
      </w:tr>
      <w:tr>
        <w:tc>
          <w:tcPr>
            <w:tcW w:type="dxa" w:w="3402"/>
          </w:tcPr>
          <w:p>
            <w:r>
              <w:rPr>
                <w:rFonts w:ascii="Times New Roman" w:hAnsi="Times New Roman"/>
                <w:sz w:val="19"/>
              </w:rPr>
              <w:t>Adresată</w:t>
            </w:r>
          </w:p>
        </w:tc>
        <w:tc>
          <w:tcPr>
            <w:tcW w:type="dxa" w:w="7087"/>
          </w:tcPr>
          <w:p>
            <w:r>
              <w:rPr>
                <w:rFonts w:ascii="Times New Roman" w:hAnsi="Times New Roman"/>
                <w:b/>
                <w:sz w:val="21"/>
              </w:rPr>
              <w:t>Primarului Orașului Ciacova</w:t>
            </w:r>
          </w:p>
        </w:tc>
      </w:tr>
    </w:tbl>
    <w:p>
      <w:pPr>
        <w:spacing w:after="40"/>
      </w:pPr>
    </w:p>
    <w:p>
      <w:pPr>
        <w:spacing w:after="60" w:before="120"/>
        <w:jc w:val="left"/>
      </w:pPr>
      <w:r>
        <w:rPr>
          <w:rFonts w:ascii="Times New Roman" w:hAnsi="Times New Roman"/>
          <w:b/>
          <w:i w:val="0"/>
          <w:sz w:val="22"/>
        </w:rPr>
        <w:t>2. SOLICITANTUL</w:t>
      </w:r>
    </w:p>
    <w:tbl>
      <w:tblPr>
        <w:tblStyle w:val="TableGrid"/>
        <w:tblW w:type="auto" w:w="0"/>
        <w:jc w:val="center"/>
        <w:tblLook w:firstColumn="1" w:firstRow="1" w:lastColumn="0" w:lastRow="0" w:noHBand="0" w:noVBand="1" w:val="04A0"/>
      </w:tblPr>
      <w:tblGrid>
        <w:gridCol w:w="5496"/>
        <w:gridCol w:w="5496"/>
      </w:tblGrid>
      <w:tr>
        <w:tc>
          <w:tcPr>
            <w:tcW w:type="dxa" w:w="3402"/>
          </w:tcPr>
          <w:p>
            <w:r>
              <w:rPr>
                <w:rFonts w:ascii="Times New Roman" w:hAnsi="Times New Roman"/>
                <w:sz w:val="19"/>
              </w:rPr>
              <w:t>Nume și prenume</w:t>
            </w:r>
          </w:p>
        </w:tc>
        <w:tc>
          <w:tcPr>
            <w:tcW w:type="dxa" w:w="7087"/>
          </w:tcPr>
          <w:p>
            <w:r>
              <w:rPr>
                <w:rFonts w:ascii="Times New Roman" w:hAnsi="Times New Roman"/>
                <w:sz w:val="21"/>
              </w:rPr>
            </w:r>
          </w:p>
        </w:tc>
      </w:tr>
      <w:tr>
        <w:tc>
          <w:tcPr>
            <w:tcW w:type="dxa" w:w="3402"/>
          </w:tcPr>
          <w:p>
            <w:r>
              <w:rPr>
                <w:rFonts w:ascii="Times New Roman" w:hAnsi="Times New Roman"/>
                <w:sz w:val="19"/>
              </w:rPr>
              <w:t>CNP</w:t>
            </w:r>
          </w:p>
        </w:tc>
        <w:tc>
          <w:tcPr>
            <w:tcW w:type="dxa" w:w="7087"/>
          </w:tcPr>
          <w:p>
            <w:r>
              <w:rPr>
                <w:rFonts w:ascii="Times New Roman" w:hAnsi="Times New Roman"/>
                <w:sz w:val="21"/>
              </w:rPr>
            </w:r>
          </w:p>
        </w:tc>
      </w:tr>
      <w:tr>
        <w:tc>
          <w:tcPr>
            <w:tcW w:type="dxa" w:w="3402"/>
          </w:tcPr>
          <w:p>
            <w:r>
              <w:rPr>
                <w:rFonts w:ascii="Times New Roman" w:hAnsi="Times New Roman"/>
                <w:sz w:val="19"/>
              </w:rPr>
              <w:t>Act de identitate — seria / numărul</w:t>
            </w:r>
          </w:p>
        </w:tc>
        <w:tc>
          <w:tcPr>
            <w:tcW w:type="dxa" w:w="7087"/>
          </w:tcPr>
          <w:p>
            <w:r>
              <w:rPr>
                <w:rFonts w:ascii="Times New Roman" w:hAnsi="Times New Roman"/>
                <w:sz w:val="21"/>
              </w:rPr>
            </w:r>
          </w:p>
        </w:tc>
      </w:tr>
      <w:tr>
        <w:tc>
          <w:tcPr>
            <w:tcW w:type="dxa" w:w="3402"/>
          </w:tcPr>
          <w:p>
            <w:r>
              <w:rPr>
                <w:rFonts w:ascii="Times New Roman" w:hAnsi="Times New Roman"/>
                <w:sz w:val="19"/>
              </w:rPr>
              <w:t>Eliberat de / la data</w:t>
            </w:r>
          </w:p>
        </w:tc>
        <w:tc>
          <w:tcPr>
            <w:tcW w:type="dxa" w:w="7087"/>
          </w:tcPr>
          <w:p>
            <w:r>
              <w:rPr>
                <w:rFonts w:ascii="Times New Roman" w:hAnsi="Times New Roman"/>
                <w:sz w:val="21"/>
              </w:rPr>
            </w:r>
          </w:p>
        </w:tc>
      </w:tr>
      <w:tr>
        <w:tc>
          <w:tcPr>
            <w:tcW w:type="dxa" w:w="3402"/>
          </w:tcPr>
          <w:p>
            <w:r>
              <w:rPr>
                <w:rFonts w:ascii="Times New Roman" w:hAnsi="Times New Roman"/>
                <w:sz w:val="19"/>
              </w:rPr>
              <w:t>Domiciliul — județul</w:t>
            </w:r>
          </w:p>
        </w:tc>
        <w:tc>
          <w:tcPr>
            <w:tcW w:type="dxa" w:w="7087"/>
          </w:tcPr>
          <w:p>
            <w:r>
              <w:rPr>
                <w:rFonts w:ascii="Times New Roman" w:hAnsi="Times New Roman"/>
                <w:sz w:val="21"/>
              </w:rPr>
            </w:r>
          </w:p>
        </w:tc>
      </w:tr>
      <w:tr>
        <w:tc>
          <w:tcPr>
            <w:tcW w:type="dxa" w:w="3402"/>
          </w:tcPr>
          <w:p>
            <w:r>
              <w:rPr>
                <w:rFonts w:ascii="Times New Roman" w:hAnsi="Times New Roman"/>
                <w:sz w:val="19"/>
              </w:rPr>
              <w:t>Municipiul / orașul / comuna</w:t>
            </w:r>
          </w:p>
        </w:tc>
        <w:tc>
          <w:tcPr>
            <w:tcW w:type="dxa" w:w="7087"/>
          </w:tcPr>
          <w:p>
            <w:r>
              <w:rPr>
                <w:rFonts w:ascii="Times New Roman" w:hAnsi="Times New Roman"/>
                <w:sz w:val="21"/>
              </w:rPr>
            </w:r>
          </w:p>
        </w:tc>
      </w:tr>
      <w:tr>
        <w:tc>
          <w:tcPr>
            <w:tcW w:type="dxa" w:w="3402"/>
          </w:tcPr>
          <w:p>
            <w:r>
              <w:rPr>
                <w:rFonts w:ascii="Times New Roman" w:hAnsi="Times New Roman"/>
                <w:sz w:val="19"/>
              </w:rPr>
              <w:t>Satul / sectorul</w:t>
            </w:r>
          </w:p>
        </w:tc>
        <w:tc>
          <w:tcPr>
            <w:tcW w:type="dxa" w:w="7087"/>
          </w:tcPr>
          <w:p>
            <w:r>
              <w:rPr>
                <w:rFonts w:ascii="Times New Roman" w:hAnsi="Times New Roman"/>
                <w:sz w:val="21"/>
              </w:rPr>
            </w:r>
          </w:p>
        </w:tc>
      </w:tr>
      <w:tr>
        <w:tc>
          <w:tcPr>
            <w:tcW w:type="dxa" w:w="3402"/>
          </w:tcPr>
          <w:p>
            <w:r>
              <w:rPr>
                <w:rFonts w:ascii="Times New Roman" w:hAnsi="Times New Roman"/>
                <w:sz w:val="19"/>
              </w:rPr>
              <w:t>Strada, nr., bl., sc., et., ap.</w:t>
            </w:r>
          </w:p>
        </w:tc>
        <w:tc>
          <w:tcPr>
            <w:tcW w:type="dxa" w:w="7087"/>
          </w:tcPr>
          <w:p>
            <w:r>
              <w:rPr>
                <w:rFonts w:ascii="Times New Roman" w:hAnsi="Times New Roman"/>
                <w:sz w:val="21"/>
              </w:rPr>
            </w:r>
          </w:p>
        </w:tc>
      </w:tr>
      <w:tr>
        <w:tc>
          <w:tcPr>
            <w:tcW w:type="dxa" w:w="3402"/>
          </w:tcPr>
          <w:p>
            <w:r>
              <w:rPr>
                <w:rFonts w:ascii="Times New Roman" w:hAnsi="Times New Roman"/>
                <w:sz w:val="19"/>
              </w:rPr>
              <w:t>Cod poștal / Țara</w:t>
            </w:r>
          </w:p>
        </w:tc>
        <w:tc>
          <w:tcPr>
            <w:tcW w:type="dxa" w:w="7087"/>
          </w:tcPr>
          <w:p>
            <w:r>
              <w:rPr>
                <w:rFonts w:ascii="Times New Roman" w:hAnsi="Times New Roman"/>
                <w:sz w:val="21"/>
              </w:rPr>
            </w:r>
          </w:p>
        </w:tc>
      </w:tr>
      <w:tr>
        <w:tc>
          <w:tcPr>
            <w:tcW w:type="dxa" w:w="3402"/>
          </w:tcPr>
          <w:p>
            <w:r>
              <w:rPr>
                <w:rFonts w:ascii="Times New Roman" w:hAnsi="Times New Roman"/>
                <w:sz w:val="19"/>
              </w:rPr>
              <w:t>Telefon / fax</w:t>
            </w:r>
          </w:p>
        </w:tc>
        <w:tc>
          <w:tcPr>
            <w:tcW w:type="dxa" w:w="7087"/>
          </w:tcPr>
          <w:p>
            <w:r>
              <w:rPr>
                <w:rFonts w:ascii="Times New Roman" w:hAnsi="Times New Roman"/>
                <w:sz w:val="21"/>
              </w:rPr>
            </w:r>
          </w:p>
        </w:tc>
      </w:tr>
      <w:tr>
        <w:tc>
          <w:tcPr>
            <w:tcW w:type="dxa" w:w="3402"/>
          </w:tcPr>
          <w:p>
            <w:r>
              <w:rPr>
                <w:rFonts w:ascii="Times New Roman" w:hAnsi="Times New Roman"/>
                <w:sz w:val="19"/>
              </w:rPr>
              <w:t>E-mail</w:t>
            </w:r>
          </w:p>
        </w:tc>
        <w:tc>
          <w:tcPr>
            <w:tcW w:type="dxa" w:w="7087"/>
          </w:tcPr>
          <w:p>
            <w:r>
              <w:rPr>
                <w:rFonts w:ascii="Times New Roman" w:hAnsi="Times New Roman"/>
                <w:sz w:val="21"/>
              </w:rPr>
            </w:r>
          </w:p>
        </w:tc>
      </w:tr>
      <w:tr>
        <w:tc>
          <w:tcPr>
            <w:tcW w:type="dxa" w:w="3402"/>
          </w:tcPr>
          <w:p>
            <w:r>
              <w:rPr>
                <w:rFonts w:ascii="Times New Roman" w:hAnsi="Times New Roman"/>
                <w:sz w:val="19"/>
              </w:rPr>
              <w:t>În calitate de</w:t>
            </w:r>
          </w:p>
        </w:tc>
        <w:tc>
          <w:tcPr>
            <w:tcW w:type="dxa" w:w="7087"/>
          </w:tcPr>
          <w:p>
            <w:r>
              <w:rPr>
                <w:rFonts w:ascii="Times New Roman" w:hAnsi="Times New Roman"/>
                <w:sz w:val="21"/>
              </w:rPr>
              <w:t>☐ titular al dreptului de proprietate      ☐ împuternicit al titularului</w:t>
            </w:r>
          </w:p>
        </w:tc>
      </w:tr>
      <w:tr>
        <w:tc>
          <w:tcPr>
            <w:tcW w:type="dxa" w:w="3402"/>
          </w:tcPr>
          <w:p>
            <w:r>
              <w:rPr>
                <w:rFonts w:ascii="Times New Roman" w:hAnsi="Times New Roman"/>
                <w:sz w:val="19"/>
              </w:rPr>
              <w:t>Reprezentant al (dacă e cazul) / CUI</w:t>
            </w:r>
          </w:p>
        </w:tc>
        <w:tc>
          <w:tcPr>
            <w:tcW w:type="dxa" w:w="7087"/>
          </w:tcPr>
          <w:p>
            <w:r>
              <w:rPr>
                <w:rFonts w:ascii="Times New Roman" w:hAnsi="Times New Roman"/>
                <w:sz w:val="21"/>
              </w:rPr>
            </w:r>
          </w:p>
        </w:tc>
      </w:tr>
      <w:tr>
        <w:tc>
          <w:tcPr>
            <w:tcW w:type="dxa" w:w="3402"/>
          </w:tcPr>
          <w:p>
            <w:r>
              <w:rPr>
                <w:rFonts w:ascii="Times New Roman" w:hAnsi="Times New Roman"/>
                <w:sz w:val="19"/>
              </w:rPr>
              <w:t>Carte funciară / Suprafață (mp)</w:t>
            </w:r>
          </w:p>
        </w:tc>
        <w:tc>
          <w:tcPr>
            <w:tcW w:type="dxa" w:w="7087"/>
          </w:tcPr>
          <w:p>
            <w:r>
              <w:rPr>
                <w:rFonts w:ascii="Times New Roman" w:hAnsi="Times New Roman"/>
                <w:sz w:val="21"/>
              </w:rPr>
            </w:r>
          </w:p>
        </w:tc>
      </w:tr>
    </w:tbl>
    <w:p>
      <w:pPr>
        <w:spacing w:after="40"/>
      </w:pPr>
    </w:p>
    <w:p>
      <w:pPr>
        <w:spacing w:after="60" w:before="120"/>
        <w:jc w:val="left"/>
      </w:pPr>
      <w:r>
        <w:rPr>
          <w:rFonts w:ascii="Times New Roman" w:hAnsi="Times New Roman"/>
          <w:b/>
          <w:i w:val="0"/>
          <w:sz w:val="22"/>
        </w:rPr>
        <w:t>3. IMOBILUL</w:t>
      </w:r>
    </w:p>
    <w:tbl>
      <w:tblPr>
        <w:tblStyle w:val="TableGrid"/>
        <w:tblW w:type="auto" w:w="0"/>
        <w:jc w:val="center"/>
        <w:tblLook w:firstColumn="1" w:firstRow="1" w:lastColumn="0" w:lastRow="0" w:noHBand="0" w:noVBand="1" w:val="04A0"/>
      </w:tblPr>
      <w:tblGrid>
        <w:gridCol w:w="5496"/>
        <w:gridCol w:w="5496"/>
      </w:tblGrid>
      <w:tr>
        <w:tc>
          <w:tcPr>
            <w:tcW w:type="dxa" w:w="3402"/>
          </w:tcPr>
          <w:p>
            <w:r>
              <w:rPr>
                <w:rFonts w:ascii="Times New Roman" w:hAnsi="Times New Roman"/>
                <w:sz w:val="19"/>
              </w:rPr>
              <w:t>Județ</w:t>
            </w:r>
          </w:p>
        </w:tc>
        <w:tc>
          <w:tcPr>
            <w:tcW w:type="dxa" w:w="7087"/>
          </w:tcPr>
          <w:p>
            <w:r>
              <w:rPr>
                <w:rFonts w:ascii="Times New Roman" w:hAnsi="Times New Roman"/>
                <w:b/>
                <w:sz w:val="21"/>
              </w:rPr>
              <w:t>TIMIȘ</w:t>
            </w:r>
          </w:p>
        </w:tc>
      </w:tr>
      <w:tr>
        <w:tc>
          <w:tcPr>
            <w:tcW w:type="dxa" w:w="3402"/>
          </w:tcPr>
          <w:p>
            <w:r>
              <w:rPr>
                <w:rFonts w:ascii="Times New Roman" w:hAnsi="Times New Roman"/>
                <w:sz w:val="19"/>
              </w:rPr>
              <w:t>Municipiu / oraș / comună</w:t>
            </w:r>
          </w:p>
        </w:tc>
        <w:tc>
          <w:tcPr>
            <w:tcW w:type="dxa" w:w="7087"/>
          </w:tcPr>
          <w:p>
            <w:r>
              <w:rPr>
                <w:rFonts w:ascii="Times New Roman" w:hAnsi="Times New Roman"/>
                <w:b/>
                <w:sz w:val="21"/>
              </w:rPr>
              <w:t>CIACOVA</w:t>
            </w:r>
          </w:p>
        </w:tc>
      </w:tr>
      <w:tr>
        <w:tc>
          <w:tcPr>
            <w:tcW w:type="dxa" w:w="3402"/>
          </w:tcPr>
          <w:p>
            <w:r>
              <w:rPr>
                <w:rFonts w:ascii="Times New Roman" w:hAnsi="Times New Roman"/>
                <w:sz w:val="19"/>
              </w:rPr>
              <w:t>Sat</w:t>
            </w:r>
          </w:p>
        </w:tc>
        <w:tc>
          <w:tcPr>
            <w:tcW w:type="dxa" w:w="7087"/>
          </w:tcPr>
          <w:p>
            <w:r>
              <w:rPr>
                <w:rFonts w:ascii="Times New Roman" w:hAnsi="Times New Roman"/>
                <w:sz w:val="21"/>
              </w:rPr>
              <w:t>☐ Ciacova   ☐ Cebza   ☐ Macedonia   ☐ Obad   ☐ Petroman</w:t>
            </w:r>
          </w:p>
        </w:tc>
      </w:tr>
      <w:tr>
        <w:tc>
          <w:tcPr>
            <w:tcW w:type="dxa" w:w="3402"/>
          </w:tcPr>
          <w:p>
            <w:r>
              <w:rPr>
                <w:rFonts w:ascii="Times New Roman" w:hAnsi="Times New Roman"/>
                <w:sz w:val="19"/>
              </w:rPr>
              <w:t>Strada, nr., bl., sc., et., ap.</w:t>
            </w:r>
          </w:p>
        </w:tc>
        <w:tc>
          <w:tcPr>
            <w:tcW w:type="dxa" w:w="7087"/>
          </w:tcPr>
          <w:p>
            <w:r>
              <w:rPr>
                <w:rFonts w:ascii="Times New Roman" w:hAnsi="Times New Roman"/>
                <w:sz w:val="21"/>
              </w:rPr>
            </w:r>
          </w:p>
        </w:tc>
      </w:tr>
      <w:tr>
        <w:tc>
          <w:tcPr>
            <w:tcW w:type="dxa" w:w="3402"/>
          </w:tcPr>
          <w:p>
            <w:r>
              <w:rPr>
                <w:rFonts w:ascii="Times New Roman" w:hAnsi="Times New Roman"/>
                <w:sz w:val="19"/>
              </w:rPr>
              <w:t>Cod poștal</w:t>
            </w:r>
          </w:p>
        </w:tc>
        <w:tc>
          <w:tcPr>
            <w:tcW w:type="dxa" w:w="7087"/>
          </w:tcPr>
          <w:p>
            <w:r>
              <w:rPr>
                <w:rFonts w:ascii="Times New Roman" w:hAnsi="Times New Roman"/>
                <w:b/>
                <w:sz w:val="21"/>
              </w:rPr>
              <w:t>307110</w:t>
            </w:r>
          </w:p>
        </w:tc>
      </w:tr>
      <w:tr>
        <w:tc>
          <w:tcPr>
            <w:tcW w:type="dxa" w:w="3402"/>
          </w:tcPr>
          <w:p>
            <w:r>
              <w:rPr>
                <w:rFonts w:ascii="Times New Roman" w:hAnsi="Times New Roman"/>
                <w:sz w:val="19"/>
              </w:rPr>
              <w:t>Număr cadastral (dacă imobilul e înscris în e-Terra)</w:t>
            </w:r>
          </w:p>
        </w:tc>
        <w:tc>
          <w:tcPr>
            <w:tcW w:type="dxa" w:w="7087"/>
          </w:tcPr>
          <w:p>
            <w:r>
              <w:rPr>
                <w:rFonts w:ascii="Times New Roman" w:hAnsi="Times New Roman"/>
                <w:sz w:val="21"/>
              </w:rPr>
            </w:r>
          </w:p>
        </w:tc>
      </w:tr>
      <w:tr>
        <w:tc>
          <w:tcPr>
            <w:tcW w:type="dxa" w:w="3402"/>
          </w:tcPr>
          <w:p>
            <w:r>
              <w:rPr>
                <w:rFonts w:ascii="Times New Roman" w:hAnsi="Times New Roman"/>
                <w:sz w:val="19"/>
              </w:rPr>
              <w:t>Carte funciară nr.</w:t>
            </w:r>
          </w:p>
        </w:tc>
        <w:tc>
          <w:tcPr>
            <w:tcW w:type="dxa" w:w="7087"/>
          </w:tcPr>
          <w:p>
            <w:r>
              <w:rPr>
                <w:rFonts w:ascii="Times New Roman" w:hAnsi="Times New Roman"/>
                <w:sz w:val="21"/>
              </w:rPr>
            </w:r>
          </w:p>
        </w:tc>
      </w:tr>
      <w:tr>
        <w:tc>
          <w:tcPr>
            <w:tcW w:type="dxa" w:w="3402"/>
          </w:tcPr>
          <w:p>
            <w:r>
              <w:rPr>
                <w:rFonts w:ascii="Times New Roman" w:hAnsi="Times New Roman"/>
                <w:sz w:val="19"/>
              </w:rPr>
              <w:t>Localizare</w:t>
            </w:r>
          </w:p>
        </w:tc>
        <w:tc>
          <w:tcPr>
            <w:tcW w:type="dxa" w:w="7087"/>
          </w:tcPr>
          <w:p>
            <w:r>
              <w:rPr>
                <w:rFonts w:ascii="Times New Roman" w:hAnsi="Times New Roman"/>
                <w:sz w:val="21"/>
              </w:rPr>
              <w:t>☐ intravilan   ☐ extravilan        Mediu: ☐ urban (Ciacova)   ☐ rural (satele aparținătoare)</w:t>
            </w:r>
          </w:p>
        </w:tc>
      </w:tr>
      <w:tr>
        <w:tc>
          <w:tcPr>
            <w:tcW w:type="dxa" w:w="3402"/>
          </w:tcPr>
          <w:p>
            <w:r>
              <w:rPr>
                <w:rFonts w:ascii="Times New Roman" w:hAnsi="Times New Roman"/>
                <w:sz w:val="19"/>
              </w:rPr>
              <w:t>Localitate rurală în zonă metropolitană</w:t>
            </w:r>
          </w:p>
        </w:tc>
        <w:tc>
          <w:tcPr>
            <w:tcW w:type="dxa" w:w="7087"/>
          </w:tcPr>
          <w:p>
            <w:r>
              <w:rPr>
                <w:rFonts w:ascii="Times New Roman" w:hAnsi="Times New Roman"/>
                <w:sz w:val="21"/>
              </w:rPr>
              <w:t>☐ DA   ☐ NU   ☐ neaplicabil</w:t>
            </w:r>
          </w:p>
        </w:tc>
      </w:tr>
      <w:tr>
        <w:tc>
          <w:tcPr>
            <w:tcW w:type="dxa" w:w="3402"/>
          </w:tcPr>
          <w:p>
            <w:r>
              <w:rPr>
                <w:rFonts w:ascii="Times New Roman" w:hAnsi="Times New Roman"/>
                <w:sz w:val="19"/>
              </w:rPr>
              <w:t>Documentația de urbanism / UTR / reglementarea aplicabilă</w:t>
            </w:r>
          </w:p>
        </w:tc>
        <w:tc>
          <w:tcPr>
            <w:tcW w:type="dxa" w:w="7087"/>
          </w:tcPr>
          <w:p>
            <w:r>
              <w:rPr>
                <w:rFonts w:ascii="Times New Roman" w:hAnsi="Times New Roman"/>
                <w:sz w:val="21"/>
              </w:rPr>
            </w:r>
          </w:p>
        </w:tc>
      </w:tr>
      <w:tr>
        <w:tc>
          <w:tcPr>
            <w:tcW w:type="dxa" w:w="3402"/>
          </w:tcPr>
          <w:p>
            <w:r>
              <w:rPr>
                <w:rFonts w:ascii="Times New Roman" w:hAnsi="Times New Roman"/>
                <w:sz w:val="19"/>
              </w:rPr>
              <w:t>Regimul zonei</w:t>
            </w:r>
          </w:p>
        </w:tc>
        <w:tc>
          <w:tcPr>
            <w:tcW w:type="dxa" w:w="7087"/>
          </w:tcPr>
          <w:p>
            <w:r>
              <w:rPr>
                <w:rFonts w:ascii="Times New Roman" w:hAnsi="Times New Roman"/>
                <w:sz w:val="21"/>
              </w:rPr>
              <w:t>☐ în afara zonelor construite protejate și a zonelor de protecție a monumentelor</w:t>
              <w:br/>
              <w:t>☐ zonă construită protejată / zonă de protecție a monumentului</w:t>
              <w:br/>
              <w:t>☐ monument istoric / în curs de clasare / valoare arhitecturală ori istorică</w:t>
              <w:br/>
              <w:t>☐ alt regim special</w:t>
            </w:r>
          </w:p>
        </w:tc>
      </w:tr>
    </w:tbl>
    <w:p>
      <w:pPr>
        <w:spacing w:after="40"/>
      </w:pPr>
    </w:p>
    <w:p>
      <w:pPr>
        <w:spacing w:after="40" w:before="0"/>
        <w:jc w:val="both"/>
      </w:pPr>
      <w:r>
        <w:rPr>
          <w:rFonts w:ascii="Times New Roman" w:hAnsi="Times New Roman"/>
          <w:b w:val="0"/>
          <w:i/>
          <w:sz w:val="21"/>
        </w:rPr>
        <w:t>în temeiul art. 294–298 din Legea nr. 169/2026 privind Codul amenajării teritoriului, urbanismului și construcțiilor, notific</w:t>
      </w:r>
    </w:p>
    <w:p>
      <w:pPr>
        <w:spacing w:after="60" w:before="120"/>
        <w:jc w:val="left"/>
      </w:pPr>
      <w:r>
        <w:rPr>
          <w:rFonts w:ascii="Times New Roman" w:hAnsi="Times New Roman"/>
          <w:b/>
          <w:i w:val="0"/>
          <w:sz w:val="22"/>
        </w:rPr>
        <w:t>4. EXECUTAREA URMĂTOARELOR LUCRĂRI</w:t>
      </w:r>
    </w:p>
    <w:p>
      <w:pPr>
        <w:spacing w:after="40" w:before="0"/>
        <w:jc w:val="left"/>
      </w:pPr>
      <w:r>
        <w:rPr>
          <w:rFonts w:ascii="Times New Roman" w:hAnsi="Times New Roman"/>
          <w:b/>
          <w:i w:val="0"/>
          <w:sz w:val="20"/>
        </w:rPr>
        <w:t>A · Lucrări noi în mediul rural, în intravilan — art. 294 alin. (2) lit. a) (numai în satele aparținătoare: Cebza, Macedonia, Obad, Petroman)</w:t>
      </w:r>
    </w:p>
    <w:p>
      <w:pPr>
        <w:spacing w:after="40" w:before="0"/>
        <w:jc w:val="left"/>
      </w:pPr>
      <w:r>
        <w:rPr>
          <w:rFonts w:ascii="Times New Roman" w:hAnsi="Times New Roman"/>
          <w:b w:val="0"/>
          <w:i w:val="0"/>
          <w:sz w:val="21"/>
        </w:rPr>
        <w:t>☐ A.1 construcții noi exterioare locuinței unifamiliale (garaje, terase, pergole, piscine…)</w:t>
      </w:r>
    </w:p>
    <w:p>
      <w:pPr>
        <w:spacing w:after="40" w:before="0"/>
        <w:jc w:val="left"/>
      </w:pPr>
      <w:r>
        <w:rPr>
          <w:rFonts w:ascii="Times New Roman" w:hAnsi="Times New Roman"/>
          <w:b w:val="0"/>
          <w:i w:val="0"/>
          <w:sz w:val="21"/>
        </w:rPr>
        <w:t>☐ A.2 o singură locuință unifamilială (P sau D+P, max. 150 mp): ☐ pe bază de proiect / ☐ pe bază de proiect-tip</w:t>
      </w:r>
    </w:p>
    <w:p>
      <w:pPr>
        <w:spacing w:after="40" w:before="60"/>
        <w:jc w:val="left"/>
      </w:pPr>
      <w:r>
        <w:rPr>
          <w:rFonts w:ascii="Times New Roman" w:hAnsi="Times New Roman"/>
          <w:b/>
          <w:i w:val="0"/>
          <w:sz w:val="20"/>
        </w:rPr>
        <w:t>B · Intervenții la construcții existente — art. 294 alin. (2) lit. b) (valabil și în orașul Ciacova)</w:t>
      </w:r>
    </w:p>
    <w:p>
      <w:pPr>
        <w:spacing w:after="40" w:before="0"/>
        <w:jc w:val="left"/>
      </w:pPr>
      <w:r>
        <w:rPr>
          <w:rFonts w:ascii="Times New Roman" w:hAnsi="Times New Roman"/>
          <w:b w:val="0"/>
          <w:i w:val="0"/>
          <w:sz w:val="21"/>
        </w:rPr>
        <w:t>☐ B.1 împrejmuiri noi</w:t>
      </w:r>
    </w:p>
    <w:p>
      <w:pPr>
        <w:spacing w:after="40" w:before="0"/>
        <w:jc w:val="left"/>
      </w:pPr>
      <w:r>
        <w:rPr>
          <w:rFonts w:ascii="Times New Roman" w:hAnsi="Times New Roman"/>
          <w:b w:val="0"/>
          <w:i w:val="0"/>
          <w:sz w:val="21"/>
        </w:rPr>
        <w:t>☐ B.2 înlocuire / reconfigurare acoperiș</w:t>
      </w:r>
    </w:p>
    <w:p>
      <w:pPr>
        <w:spacing w:after="40" w:before="0"/>
        <w:jc w:val="left"/>
      </w:pPr>
      <w:r>
        <w:rPr>
          <w:rFonts w:ascii="Times New Roman" w:hAnsi="Times New Roman"/>
          <w:b w:val="0"/>
          <w:i w:val="0"/>
          <w:sz w:val="21"/>
        </w:rPr>
        <w:t>☐ B.3 amenajare mansardă în pod existent</w:t>
      </w:r>
    </w:p>
    <w:p>
      <w:pPr>
        <w:spacing w:after="40" w:before="0"/>
        <w:jc w:val="left"/>
      </w:pPr>
      <w:r>
        <w:rPr>
          <w:rFonts w:ascii="Times New Roman" w:hAnsi="Times New Roman"/>
          <w:b w:val="0"/>
          <w:i w:val="0"/>
          <w:sz w:val="21"/>
        </w:rPr>
        <w:t>☐ B.4 renovare / extindere bucătărie sau baie; închidere unitară logii</w:t>
      </w:r>
    </w:p>
    <w:p>
      <w:pPr>
        <w:spacing w:after="40" w:before="0"/>
        <w:jc w:val="left"/>
      </w:pPr>
      <w:r>
        <w:rPr>
          <w:rFonts w:ascii="Times New Roman" w:hAnsi="Times New Roman"/>
          <w:b w:val="0"/>
          <w:i w:val="0"/>
          <w:sz w:val="21"/>
        </w:rPr>
        <w:t>☐ B.5 compartimentări nestructurale</w:t>
      </w:r>
    </w:p>
    <w:p>
      <w:pPr>
        <w:spacing w:after="40" w:before="0"/>
        <w:jc w:val="left"/>
      </w:pPr>
      <w:r>
        <w:rPr>
          <w:rFonts w:ascii="Times New Roman" w:hAnsi="Times New Roman"/>
          <w:b w:val="0"/>
          <w:i w:val="0"/>
          <w:sz w:val="21"/>
        </w:rPr>
        <w:t>☐ B.6 remodelări fațade fără rol structural</w:t>
      </w:r>
    </w:p>
    <w:p>
      <w:pPr>
        <w:spacing w:after="40" w:before="0"/>
        <w:jc w:val="left"/>
      </w:pPr>
      <w:r>
        <w:rPr>
          <w:rFonts w:ascii="Times New Roman" w:hAnsi="Times New Roman"/>
          <w:b w:val="0"/>
          <w:i w:val="0"/>
          <w:sz w:val="21"/>
        </w:rPr>
        <w:t>☐ B.7 reabilitare energetică unitară (clădiri de locuit, max. 3 niveluri)</w:t>
      </w:r>
    </w:p>
    <w:p>
      <w:pPr>
        <w:spacing w:after="40" w:before="0"/>
        <w:jc w:val="left"/>
      </w:pPr>
      <w:r>
        <w:rPr>
          <w:rFonts w:ascii="Times New Roman" w:hAnsi="Times New Roman"/>
          <w:b w:val="0"/>
          <w:i w:val="0"/>
          <w:sz w:val="21"/>
        </w:rPr>
        <w:t>☐ B.8 compartimentări demontabile / ușoare</w:t>
      </w:r>
    </w:p>
    <w:p>
      <w:pPr>
        <w:spacing w:after="40" w:before="0"/>
        <w:jc w:val="left"/>
      </w:pPr>
      <w:r>
        <w:rPr>
          <w:rFonts w:ascii="Times New Roman" w:hAnsi="Times New Roman"/>
          <w:b w:val="0"/>
          <w:i w:val="0"/>
          <w:sz w:val="21"/>
        </w:rPr>
        <w:t>☐ B.9 schimbare de destinație fără lucrări</w:t>
      </w:r>
    </w:p>
    <w:p>
      <w:pPr>
        <w:spacing w:after="40" w:before="0"/>
        <w:jc w:val="left"/>
      </w:pPr>
      <w:r>
        <w:rPr>
          <w:rFonts w:ascii="Times New Roman" w:hAnsi="Times New Roman"/>
          <w:b w:val="0"/>
          <w:i w:val="0"/>
          <w:sz w:val="21"/>
        </w:rPr>
        <w:t>☐ B.10 grupuri sanitare / camere tehnice (max. 25 mp)</w:t>
      </w:r>
    </w:p>
    <w:p>
      <w:pPr>
        <w:spacing w:after="40" w:before="0"/>
        <w:jc w:val="left"/>
      </w:pPr>
      <w:r>
        <w:rPr>
          <w:rFonts w:ascii="Times New Roman" w:hAnsi="Times New Roman"/>
          <w:b w:val="0"/>
          <w:i w:val="0"/>
          <w:sz w:val="21"/>
        </w:rPr>
        <w:t>☐ B.11 întreținere / reparații curente la rețele edilitare</w:t>
      </w:r>
    </w:p>
    <w:p>
      <w:pPr>
        <w:spacing w:after="40" w:before="60"/>
        <w:jc w:val="left"/>
      </w:pPr>
      <w:r>
        <w:rPr>
          <w:rFonts w:ascii="Times New Roman" w:hAnsi="Times New Roman"/>
          <w:b/>
          <w:i w:val="0"/>
          <w:sz w:val="20"/>
        </w:rPr>
        <w:t>C · În zone de protecție a monumentelor sau zone construite protejate — art. 294 alin. (3)</w:t>
      </w:r>
    </w:p>
    <w:p>
      <w:pPr>
        <w:spacing w:after="40" w:before="0"/>
        <w:jc w:val="left"/>
      </w:pPr>
      <w:r>
        <w:rPr>
          <w:rFonts w:ascii="Times New Roman" w:hAnsi="Times New Roman"/>
          <w:b w:val="0"/>
          <w:i w:val="0"/>
          <w:sz w:val="21"/>
        </w:rPr>
        <w:t>☐ C.1 reparații / întreținere la construcții existente</w:t>
      </w:r>
    </w:p>
    <w:p>
      <w:pPr>
        <w:spacing w:after="40" w:before="0"/>
        <w:jc w:val="left"/>
      </w:pPr>
      <w:r>
        <w:rPr>
          <w:rFonts w:ascii="Times New Roman" w:hAnsi="Times New Roman"/>
          <w:b w:val="0"/>
          <w:i w:val="0"/>
          <w:sz w:val="21"/>
        </w:rPr>
        <w:t>☐ C.2 reparații interioare și înlocuiri</w:t>
      </w:r>
    </w:p>
    <w:p>
      <w:pPr>
        <w:spacing w:after="40" w:before="0"/>
        <w:jc w:val="left"/>
      </w:pPr>
      <w:r>
        <w:rPr>
          <w:rFonts w:ascii="Times New Roman" w:hAnsi="Times New Roman"/>
          <w:b w:val="0"/>
          <w:i w:val="0"/>
          <w:sz w:val="21"/>
        </w:rPr>
        <w:t>☐ C.3 reparații împrejmuiri / acoperișuri / terase / ziduri de sprijin</w:t>
      </w:r>
    </w:p>
    <w:p>
      <w:pPr>
        <w:spacing w:after="40" w:before="0"/>
        <w:jc w:val="left"/>
      </w:pPr>
      <w:r>
        <w:rPr>
          <w:rFonts w:ascii="Times New Roman" w:hAnsi="Times New Roman"/>
          <w:b w:val="0"/>
          <w:i w:val="0"/>
          <w:sz w:val="21"/>
        </w:rPr>
        <w:t>☐ C.4 compartimentări nestructurale demontabile</w:t>
      </w:r>
    </w:p>
    <w:p>
      <w:pPr>
        <w:spacing w:after="40" w:before="0"/>
        <w:jc w:val="left"/>
      </w:pPr>
      <w:r>
        <w:rPr>
          <w:rFonts w:ascii="Times New Roman" w:hAnsi="Times New Roman"/>
          <w:b w:val="0"/>
          <w:i w:val="0"/>
          <w:sz w:val="21"/>
        </w:rPr>
        <w:t>☐ C.5 schimbare de destinație fără lucrări</w:t>
      </w:r>
    </w:p>
    <w:p>
      <w:pPr>
        <w:spacing w:after="40" w:before="0"/>
        <w:jc w:val="left"/>
      </w:pPr>
      <w:r>
        <w:rPr>
          <w:rFonts w:ascii="Times New Roman" w:hAnsi="Times New Roman"/>
          <w:b w:val="0"/>
          <w:i w:val="0"/>
          <w:sz w:val="21"/>
        </w:rPr>
        <w:t>☐ C.6 instalații pentru securitate la incendiu</w:t>
      </w:r>
    </w:p>
    <w:p>
      <w:pPr>
        <w:spacing w:after="40" w:before="60"/>
        <w:jc w:val="left"/>
      </w:pPr>
      <w:r>
        <w:rPr>
          <w:rFonts w:ascii="Times New Roman" w:hAnsi="Times New Roman"/>
          <w:b/>
          <w:i w:val="0"/>
          <w:sz w:val="20"/>
        </w:rPr>
        <w:t>D · Lucrări de amenajare — art. 294 alin. (4)</w:t>
      </w:r>
    </w:p>
    <w:p>
      <w:pPr>
        <w:spacing w:after="40" w:before="0"/>
        <w:jc w:val="left"/>
      </w:pPr>
      <w:r>
        <w:rPr>
          <w:rFonts w:ascii="Times New Roman" w:hAnsi="Times New Roman"/>
          <w:b w:val="0"/>
          <w:i w:val="0"/>
          <w:sz w:val="21"/>
        </w:rPr>
        <w:t>☐ D.1 campinguri / tabere din structuri ușoare</w:t>
      </w:r>
    </w:p>
    <w:p>
      <w:pPr>
        <w:spacing w:after="40" w:before="0"/>
        <w:jc w:val="left"/>
      </w:pPr>
      <w:r>
        <w:rPr>
          <w:rFonts w:ascii="Times New Roman" w:hAnsi="Times New Roman"/>
          <w:b w:val="0"/>
          <w:i w:val="0"/>
          <w:sz w:val="21"/>
        </w:rPr>
        <w:t>☐ D.2 modificări în camping / sat de vacanță existent</w:t>
      </w:r>
    </w:p>
    <w:p>
      <w:pPr>
        <w:spacing w:after="40" w:before="0"/>
        <w:jc w:val="left"/>
      </w:pPr>
      <w:r>
        <w:rPr>
          <w:rFonts w:ascii="Times New Roman" w:hAnsi="Times New Roman"/>
          <w:b w:val="0"/>
          <w:i w:val="0"/>
          <w:sz w:val="21"/>
        </w:rPr>
        <w:t>☐ D.3 teren de sport fără public / parc de distracții (max. 2 ha)</w:t>
      </w:r>
    </w:p>
    <w:p>
      <w:pPr>
        <w:spacing w:after="40" w:before="0"/>
        <w:jc w:val="left"/>
      </w:pPr>
      <w:r>
        <w:rPr>
          <w:rFonts w:ascii="Times New Roman" w:hAnsi="Times New Roman"/>
          <w:b w:val="0"/>
          <w:i w:val="0"/>
          <w:sz w:val="21"/>
        </w:rPr>
        <w:t>☐ D.4 spații publice / grădini de fațadă</w:t>
      </w:r>
    </w:p>
    <w:p>
      <w:pPr>
        <w:spacing w:after="40" w:before="0"/>
        <w:jc w:val="left"/>
      </w:pPr>
      <w:r>
        <w:rPr>
          <w:rFonts w:ascii="Times New Roman" w:hAnsi="Times New Roman"/>
          <w:b w:val="0"/>
          <w:i w:val="0"/>
          <w:sz w:val="21"/>
        </w:rPr>
        <w:t>☐ D.5 trotuare / ziduri de sprijin / scări de acces / terase exterioare</w:t>
      </w:r>
    </w:p>
    <w:p>
      <w:pPr>
        <w:spacing w:after="40" w:before="0"/>
        <w:jc w:val="left"/>
      </w:pPr>
      <w:r>
        <w:rPr>
          <w:rFonts w:ascii="Times New Roman" w:hAnsi="Times New Roman"/>
          <w:b w:val="0"/>
          <w:i w:val="0"/>
          <w:sz w:val="21"/>
        </w:rPr>
        <w:t>☐ D.6 perdele forestiere / împăduriri</w:t>
      </w:r>
    </w:p>
    <w:p>
      <w:pPr>
        <w:spacing w:after="40" w:before="0"/>
        <w:jc w:val="left"/>
      </w:pPr>
      <w:r>
        <w:rPr>
          <w:rFonts w:ascii="Times New Roman" w:hAnsi="Times New Roman"/>
          <w:b w:val="0"/>
          <w:i w:val="0"/>
          <w:sz w:val="21"/>
        </w:rPr>
        <w:t>☐ D.7 construcții funerare</w:t>
      </w:r>
    </w:p>
    <w:p>
      <w:pPr>
        <w:spacing w:after="40" w:before="0"/>
        <w:jc w:val="left"/>
      </w:pPr>
      <w:r>
        <w:rPr>
          <w:rFonts w:ascii="Times New Roman" w:hAnsi="Times New Roman"/>
          <w:b w:val="0"/>
          <w:i w:val="0"/>
          <w:sz w:val="21"/>
        </w:rPr>
        <w:t>☐ D.8 rampe de acces pentru persoanele cu dizabilități</w:t>
      </w:r>
    </w:p>
    <w:p>
      <w:pPr>
        <w:spacing w:after="60" w:before="120"/>
        <w:jc w:val="left"/>
      </w:pPr>
      <w:r>
        <w:rPr>
          <w:rFonts w:ascii="Times New Roman" w:hAnsi="Times New Roman"/>
          <w:b/>
          <w:i w:val="0"/>
          <w:sz w:val="22"/>
        </w:rPr>
        <w:t>5. PROIECTUL TEHNIC DE EXECUȚIE CU CONȚINUT SIMPLIFICAT</w:t>
      </w:r>
    </w:p>
    <w:tbl>
      <w:tblPr>
        <w:tblStyle w:val="TableGrid"/>
        <w:tblW w:type="auto" w:w="0"/>
        <w:jc w:val="center"/>
        <w:tblLook w:firstColumn="1" w:firstRow="1" w:lastColumn="0" w:lastRow="0" w:noHBand="0" w:noVBand="1" w:val="04A0"/>
      </w:tblPr>
      <w:tblGrid>
        <w:gridCol w:w="5496"/>
        <w:gridCol w:w="5496"/>
      </w:tblGrid>
      <w:tr>
        <w:tc>
          <w:tcPr>
            <w:tcW w:type="dxa" w:w="3402"/>
          </w:tcPr>
          <w:p>
            <w:r>
              <w:rPr>
                <w:rFonts w:ascii="Times New Roman" w:hAnsi="Times New Roman"/>
                <w:sz w:val="19"/>
              </w:rPr>
              <w:t>Denumire / cod proiect</w:t>
            </w:r>
          </w:p>
        </w:tc>
        <w:tc>
          <w:tcPr>
            <w:tcW w:type="dxa" w:w="7087"/>
          </w:tcPr>
          <w:p>
            <w:r>
              <w:rPr>
                <w:rFonts w:ascii="Times New Roman" w:hAnsi="Times New Roman"/>
                <w:sz w:val="21"/>
              </w:rPr>
            </w:r>
          </w:p>
        </w:tc>
      </w:tr>
      <w:tr>
        <w:tc>
          <w:tcPr>
            <w:tcW w:type="dxa" w:w="3402"/>
          </w:tcPr>
          <w:p>
            <w:r>
              <w:rPr>
                <w:rFonts w:ascii="Times New Roman" w:hAnsi="Times New Roman"/>
                <w:sz w:val="19"/>
              </w:rPr>
              <w:t>Nr. / data</w:t>
            </w:r>
          </w:p>
        </w:tc>
        <w:tc>
          <w:tcPr>
            <w:tcW w:type="dxa" w:w="7087"/>
          </w:tcPr>
          <w:p>
            <w:r>
              <w:rPr>
                <w:rFonts w:ascii="Times New Roman" w:hAnsi="Times New Roman"/>
                <w:sz w:val="21"/>
              </w:rPr>
            </w:r>
          </w:p>
        </w:tc>
      </w:tr>
      <w:tr>
        <w:tc>
          <w:tcPr>
            <w:tcW w:type="dxa" w:w="3402"/>
          </w:tcPr>
          <w:p>
            <w:r>
              <w:rPr>
                <w:rFonts w:ascii="Times New Roman" w:hAnsi="Times New Roman"/>
                <w:sz w:val="19"/>
              </w:rPr>
              <w:t>Arhitectură / coordonare — nume, prenume, nr. TNA / semnătura</w:t>
            </w:r>
          </w:p>
        </w:tc>
        <w:tc>
          <w:tcPr>
            <w:tcW w:type="dxa" w:w="7087"/>
          </w:tcPr>
          <w:p>
            <w:r>
              <w:rPr>
                <w:rFonts w:ascii="Times New Roman" w:hAnsi="Times New Roman"/>
                <w:sz w:val="21"/>
              </w:rPr>
            </w:r>
          </w:p>
        </w:tc>
      </w:tr>
      <w:tr>
        <w:tc>
          <w:tcPr>
            <w:tcW w:type="dxa" w:w="3402"/>
          </w:tcPr>
          <w:p>
            <w:r>
              <w:rPr>
                <w:rFonts w:ascii="Times New Roman" w:hAnsi="Times New Roman"/>
                <w:sz w:val="19"/>
              </w:rPr>
              <w:t>Structură — nume, prenume / semnătura</w:t>
            </w:r>
          </w:p>
        </w:tc>
        <w:tc>
          <w:tcPr>
            <w:tcW w:type="dxa" w:w="7087"/>
          </w:tcPr>
          <w:p>
            <w:r>
              <w:rPr>
                <w:rFonts w:ascii="Times New Roman" w:hAnsi="Times New Roman"/>
                <w:sz w:val="21"/>
              </w:rPr>
            </w:r>
          </w:p>
        </w:tc>
      </w:tr>
      <w:tr>
        <w:tc>
          <w:tcPr>
            <w:tcW w:type="dxa" w:w="3402"/>
          </w:tcPr>
          <w:p>
            <w:r>
              <w:rPr>
                <w:rFonts w:ascii="Times New Roman" w:hAnsi="Times New Roman"/>
                <w:sz w:val="19"/>
              </w:rPr>
              <w:t>Instalații — nume, prenume, specialitate / semnătura</w:t>
            </w:r>
          </w:p>
        </w:tc>
        <w:tc>
          <w:tcPr>
            <w:tcW w:type="dxa" w:w="7087"/>
          </w:tcPr>
          <w:p>
            <w:r>
              <w:rPr>
                <w:rFonts w:ascii="Times New Roman" w:hAnsi="Times New Roman"/>
                <w:sz w:val="21"/>
              </w:rPr>
            </w:r>
          </w:p>
        </w:tc>
      </w:tr>
      <w:tr>
        <w:tc>
          <w:tcPr>
            <w:tcW w:type="dxa" w:w="3402"/>
          </w:tcPr>
          <w:p>
            <w:r>
              <w:rPr>
                <w:rFonts w:ascii="Times New Roman" w:hAnsi="Times New Roman"/>
                <w:sz w:val="19"/>
              </w:rPr>
              <w:t>Alte specialități (dacă este cazul) — nume, prenume, atestare / semnătura</w:t>
            </w:r>
          </w:p>
        </w:tc>
        <w:tc>
          <w:tcPr>
            <w:tcW w:type="dxa" w:w="7087"/>
          </w:tcPr>
          <w:p>
            <w:r>
              <w:rPr>
                <w:rFonts w:ascii="Times New Roman" w:hAnsi="Times New Roman"/>
                <w:sz w:val="21"/>
              </w:rPr>
            </w:r>
          </w:p>
        </w:tc>
      </w:tr>
    </w:tbl>
    <w:p>
      <w:pPr>
        <w:spacing w:after="40"/>
      </w:pPr>
    </w:p>
    <w:p>
      <w:pPr>
        <w:spacing w:after="60" w:before="120"/>
        <w:jc w:val="left"/>
      </w:pPr>
      <w:r>
        <w:rPr>
          <w:rFonts w:ascii="Times New Roman" w:hAnsi="Times New Roman"/>
          <w:b/>
          <w:i w:val="0"/>
          <w:sz w:val="22"/>
        </w:rPr>
        <w:t>6. SE ANEXEAZĂ</w:t>
      </w:r>
    </w:p>
    <w:p>
      <w:pPr>
        <w:spacing w:after="40" w:before="0"/>
        <w:jc w:val="left"/>
      </w:pPr>
      <w:r>
        <w:rPr>
          <w:rFonts w:ascii="Times New Roman" w:hAnsi="Times New Roman"/>
          <w:b w:val="0"/>
          <w:i w:val="0"/>
          <w:sz w:val="21"/>
        </w:rPr>
        <w:t>☐ dovada titlului asupra imobilului     ☐ proiectul tehnic cu conținut simplificat     ☐ studiul geotehnic (obligatoriu la locuințe unifamiliale)</w:t>
      </w:r>
    </w:p>
    <w:p>
      <w:pPr>
        <w:spacing w:after="40" w:before="0"/>
        <w:jc w:val="left"/>
      </w:pPr>
      <w:r>
        <w:rPr>
          <w:rFonts w:ascii="Times New Roman" w:hAnsi="Times New Roman"/>
          <w:b w:val="0"/>
          <w:i w:val="0"/>
          <w:sz w:val="21"/>
        </w:rPr>
        <w:t>☐ studiul topografic (obligatoriu la locuințe unifamiliale)     ☐ acordul / avizul pentru patrimoniu, după caz</w:t>
      </w:r>
    </w:p>
    <w:p>
      <w:pPr>
        <w:spacing w:after="40" w:before="0"/>
        <w:jc w:val="left"/>
      </w:pPr>
      <w:r>
        <w:rPr>
          <w:rFonts w:ascii="Times New Roman" w:hAnsi="Times New Roman"/>
          <w:b w:val="0"/>
          <w:i w:val="0"/>
          <w:sz w:val="21"/>
        </w:rPr>
        <w:t>☐ avizul arhitectului-șef al județului (obligatoriu la locuințe unifamiliale)     ☐ dovada plății taxelor</w:t>
      </w:r>
    </w:p>
    <w:p>
      <w:pPr>
        <w:spacing w:after="60" w:before="120"/>
        <w:jc w:val="left"/>
      </w:pPr>
      <w:r>
        <w:rPr>
          <w:rFonts w:ascii="Times New Roman" w:hAnsi="Times New Roman"/>
          <w:b/>
          <w:i w:val="0"/>
          <w:sz w:val="22"/>
        </w:rPr>
        <w:t>7. RĂSPUNDEREA</w:t>
      </w:r>
    </w:p>
    <w:p>
      <w:pPr>
        <w:spacing w:after="40" w:before="0"/>
        <w:jc w:val="both"/>
      </w:pPr>
      <w:r>
        <w:rPr>
          <w:rFonts w:ascii="Times New Roman" w:hAnsi="Times New Roman"/>
          <w:b w:val="0"/>
          <w:i/>
          <w:sz w:val="19"/>
        </w:rPr>
        <w:t>Declar că lucrările notificate se încadrează strict în art. 294 din Legea nr. 169/2026 și cunosc faptul că confirmarea înregistrării nu echivalează cu aprobarea notificării, iar răspunderea pentru corectitudinea proiectului revine proiectanților, pe specialități. Autoritatea administrației publice locale nu este responsabilă pentru eventualele prejudicii ulterioare cauzate de existența unor litigii aflate pe rolul instanțelor judecătorești privind imobilul și nici pentru existența unor grevări ale imobilului cu sarcini de tipul interdicțiilor, responsabilitatea aparținând în toate cazurile beneficiarului.</w:t>
      </w:r>
    </w:p>
    <w:p>
      <w:pPr>
        <w:spacing w:after="60" w:before="120"/>
        <w:jc w:val="left"/>
      </w:pPr>
      <w:r>
        <w:rPr>
          <w:rFonts w:ascii="Times New Roman" w:hAnsi="Times New Roman"/>
          <w:b/>
          <w:i w:val="0"/>
          <w:sz w:val="22"/>
        </w:rPr>
        <w:t>8. OBLIGAȚII</w:t>
      </w:r>
    </w:p>
    <w:p>
      <w:pPr>
        <w:spacing w:after="40" w:before="0"/>
        <w:jc w:val="both"/>
      </w:pPr>
      <w:r>
        <w:rPr>
          <w:rFonts w:ascii="Times New Roman" w:hAnsi="Times New Roman"/>
          <w:b w:val="0"/>
          <w:i/>
          <w:sz w:val="19"/>
        </w:rPr>
        <w:t>Beneficiarul lucrărilor notificate are obligația amplasării panoului de identificare a investiției la loc vizibil pe durata execuției (art. 298 alin. (5) din Legea nr. 169/2026) și obligația efectuării recepției la terminarea lucrărilor, între executant, beneficiar și un reprezentant al unității administrativ-teritoriale, precum și înregistrarea procesului-verbal de recepție în Registrul Național al Construcțiilor; până la operaționalizarea Registrului, o copie a procesului-verbal de recepție se transmite I.S.C. (art. 298 alin. (6)).</w:t>
      </w:r>
    </w:p>
    <w:p>
      <w:pPr>
        <w:spacing w:after="60" w:before="120"/>
        <w:jc w:val="left"/>
      </w:pPr>
      <w:r>
        <w:rPr>
          <w:rFonts w:ascii="Times New Roman" w:hAnsi="Times New Roman"/>
          <w:b/>
          <w:i w:val="0"/>
          <w:sz w:val="22"/>
        </w:rPr>
        <w:t>9. COMUNICAREA RĂSPUNSULUI</w:t>
      </w:r>
    </w:p>
    <w:p>
      <w:pPr>
        <w:spacing w:after="40" w:before="0"/>
        <w:jc w:val="left"/>
      </w:pPr>
      <w:r>
        <w:rPr>
          <w:rFonts w:ascii="Times New Roman" w:hAnsi="Times New Roman"/>
          <w:b w:val="0"/>
          <w:i w:val="0"/>
          <w:sz w:val="21"/>
        </w:rPr>
        <w:t>☐ în format scris, prin poștă     ☐ în format digital, la adresa de e-mail indicată     ☐ ridicare de la sediul autorității</w:t>
      </w:r>
    </w:p>
    <w:p>
      <w:pPr>
        <w:spacing w:after="60" w:before="120"/>
        <w:jc w:val="left"/>
      </w:pPr>
      <w:r>
        <w:rPr>
          <w:rFonts w:ascii="Times New Roman" w:hAnsi="Times New Roman"/>
          <w:b/>
          <w:i w:val="0"/>
          <w:sz w:val="22"/>
        </w:rPr>
        <w:t>10. DATA ȘI SEMNĂTURA</w:t>
      </w:r>
    </w:p>
    <w:tbl>
      <w:tblPr>
        <w:tblStyle w:val="TableGrid"/>
        <w:tblW w:type="auto" w:w="0"/>
        <w:jc w:val="center"/>
        <w:tblLook w:firstColumn="1" w:firstRow="1" w:lastColumn="0" w:lastRow="0" w:noHBand="0" w:noVBand="1" w:val="04A0"/>
      </w:tblPr>
      <w:tblGrid>
        <w:gridCol w:w="5496"/>
        <w:gridCol w:w="5496"/>
      </w:tblGrid>
      <w:tr>
        <w:tc>
          <w:tcPr>
            <w:tcW w:type="dxa" w:w="3402"/>
          </w:tcPr>
          <w:p>
            <w:r>
              <w:rPr>
                <w:rFonts w:ascii="Times New Roman" w:hAnsi="Times New Roman"/>
                <w:sz w:val="19"/>
              </w:rPr>
              <w:t>Data</w:t>
            </w:r>
          </w:p>
        </w:tc>
        <w:tc>
          <w:tcPr>
            <w:tcW w:type="dxa" w:w="7087"/>
          </w:tcPr>
          <w:p>
            <w:r>
              <w:rPr>
                <w:rFonts w:ascii="Times New Roman" w:hAnsi="Times New Roman"/>
                <w:sz w:val="21"/>
              </w:rPr>
            </w:r>
          </w:p>
        </w:tc>
      </w:tr>
      <w:tr>
        <w:tc>
          <w:tcPr>
            <w:tcW w:type="dxa" w:w="3402"/>
          </w:tcPr>
          <w:p>
            <w:r>
              <w:rPr>
                <w:rFonts w:ascii="Times New Roman" w:hAnsi="Times New Roman"/>
                <w:sz w:val="19"/>
              </w:rPr>
              <w:t>Beneficiarul / reprezentantul — numele și semnătura</w:t>
            </w:r>
          </w:p>
        </w:tc>
        <w:tc>
          <w:tcPr>
            <w:tcW w:type="dxa" w:w="7087"/>
          </w:tcPr>
          <w:p>
            <w:r>
              <w:rPr>
                <w:rFonts w:ascii="Times New Roman" w:hAnsi="Times New Roman"/>
                <w:sz w:val="21"/>
              </w:rPr>
            </w:r>
          </w:p>
        </w:tc>
      </w:tr>
    </w:tbl>
    <w:p>
      <w:pPr>
        <w:spacing w:after="40"/>
      </w:pPr>
    </w:p>
    <w:p>
      <w:pPr>
        <w:spacing w:after="40" w:before="120"/>
        <w:jc w:val="left"/>
      </w:pPr>
      <w:r>
        <w:rPr>
          <w:rFonts w:ascii="Times New Roman" w:hAnsi="Times New Roman"/>
          <w:b w:val="0"/>
          <w:i/>
          <w:sz w:val="18"/>
        </w:rPr>
        <w:t>Se depune la registratura Primăriei Orașului Ciacova, Piața Cetății nr. 8, sau prin e-mail la primariaciacova@primariaciacova.ro, ÎNAINTE de începerea lucrărilor. Termen: 15 zile lucrătoare — dacă primăria nu solicită clarificări, notificarea se consideră aprobată tacit, iar lucrările pot începe la 15 zile calendaristice după împlinirea termenului (art. 296 din Legea nr. 169/2026). Taxa: jumătate din taxa de autorizare corespunzătoare (art. 313 alin. (4)).</w:t>
      </w:r>
    </w:p>
    <w:sectPr w:rsidR="00FC693F" w:rsidRPr="0006063C" w:rsidSect="00034616">
      <w:pgSz w:w="12240" w:h="15840"/>
      <w:pgMar w:top="567" w:right="567" w:bottom="567"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before="0"/>
    </w:pPr>
    <w:rPr>
      <w:rFonts w:ascii="Times New Roman" w:hAnsi="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Șeitan Claudia-Ionela</dc:creator>
  <cp:keywords/>
  <dc:description>generated by python-docx</dc:description>
  <cp:lastModifiedBy>Șeitan Claudia-Ionela</cp:lastModifiedBy>
  <cp:revision>1</cp:revision>
  <dcterms:created xsi:type="dcterms:W3CDTF">2013-12-23T23:15:00Z</dcterms:created>
  <dcterms:modified xsi:type="dcterms:W3CDTF">2013-12-23T23:15:00Z</dcterms:modified>
  <cp:category/>
</cp:coreProperties>
</file>