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b/>
          <w:i w:val="0"/>
          <w:sz w:val="28"/>
        </w:rPr>
        <w:t>AȚI CONSTRUIT FĂRĂ AUTORIZAȚIE?</w:t>
      </w:r>
    </w:p>
    <w:p>
      <w:pPr>
        <w:spacing w:before="0" w:after="0" w:line="240" w:lineRule="auto"/>
        <w:jc w:val="center"/>
      </w:pPr>
      <w:r>
        <w:rPr>
          <w:rFonts w:ascii="Times New Roman" w:hAnsi="Times New Roman"/>
          <w:b/>
          <w:i w:val="0"/>
          <w:sz w:val="26"/>
        </w:rPr>
        <w:t>Cum intrați în legalitate — explicat pe înțelesul tuturor</w:t>
      </w:r>
    </w:p>
    <w:p>
      <w:pPr>
        <w:spacing w:before="0" w:after="240" w:line="240" w:lineRule="auto"/>
        <w:jc w:val="center"/>
      </w:pPr>
      <w:r>
        <w:rPr>
          <w:rFonts w:ascii="Times New Roman" w:hAnsi="Times New Roman"/>
          <w:b/>
          <w:i/>
          <w:sz w:val="24"/>
        </w:rPr>
        <w:t>Primăria Orașului Ciacova — septembrie 2026</w:t>
      </w:r>
    </w:p>
    <w:p>
      <w:pPr>
        <w:spacing w:before="120" w:after="120" w:line="240" w:lineRule="auto"/>
        <w:jc w:val="both"/>
      </w:pPr>
      <w:r>
        <w:rPr>
          <w:rFonts w:ascii="Times New Roman" w:hAnsi="Times New Roman"/>
          <w:b/>
          <w:i w:val="0"/>
          <w:sz w:val="26"/>
        </w:rPr>
        <w:t>De ce merită să faceți asta</w:t>
      </w:r>
    </w:p>
    <w:p>
      <w:pPr>
        <w:spacing w:before="0" w:after="120" w:line="240" w:lineRule="auto"/>
        <w:jc w:val="both"/>
      </w:pPr>
      <w:r>
        <w:rPr>
          <w:rFonts w:ascii="Times New Roman" w:hAnsi="Times New Roman"/>
          <w:b w:val="0"/>
          <w:i w:val="0"/>
          <w:sz w:val="24"/>
        </w:rPr>
        <w:t>Mulți dintre noi am mai adăugat, de-a lungul anilor, câte ceva pe lângă casă: un hol, o cameră, o terasă, o bucătărie de vară. Fără hârtii. Cât timp locuiți liniștit în ea, pare că nu contează. Contează însă în ziua în care vreți să vindeți, să lăsați moștenire, să faceți o asigurare sau să luați un credit: ce nu este trecut în acte nu există pentru nimeni. Iar dacă primăria descoperă singură o construcție fără acte, impozitul pe ea se dublează până o puneți în regulă. Vestea bună este că legea nouă a construcțiilor, apărută în vara anului 2026, vă dă o cale simplă să reparați totul. Pentru unele construcții există însă un termen-limită — citiți mai jos.</w:t>
      </w:r>
    </w:p>
    <w:p>
      <w:pPr>
        <w:spacing w:before="120" w:after="120" w:line="240" w:lineRule="auto"/>
        <w:jc w:val="both"/>
      </w:pPr>
      <w:r>
        <w:rPr>
          <w:rFonts w:ascii="Times New Roman" w:hAnsi="Times New Roman"/>
          <w:b/>
          <w:i w:val="0"/>
          <w:sz w:val="26"/>
        </w:rPr>
        <w:t>Prima întrebare: CÂND ați construit?</w:t>
      </w:r>
    </w:p>
    <w:p>
      <w:pPr>
        <w:spacing w:before="0" w:after="120" w:line="240" w:lineRule="auto"/>
        <w:jc w:val="both"/>
      </w:pPr>
      <w:r>
        <w:rPr>
          <w:rFonts w:ascii="Times New Roman" w:hAnsi="Times New Roman"/>
          <w:b w:val="0"/>
          <w:i w:val="0"/>
          <w:sz w:val="24"/>
        </w:rPr>
        <w:t>Dacă ați construit ÎNAINTE DE 1 AUGUST 2001, aveți drumul cel mai ușor. Nu vă trebuie nicio autorizație și nu riscați nicio amendă. Veniți la primărie și cereți o adeverință că această construcție figurează la impozite (dacă nu figurează, o declarați mai întâi), apoi chemați un topograf autorizat să o măsoare și o treceți în cartea funciară. Atât.</w:t>
      </w:r>
    </w:p>
    <w:p>
      <w:pPr>
        <w:spacing w:before="0" w:after="120" w:line="240" w:lineRule="auto"/>
        <w:jc w:val="both"/>
      </w:pPr>
      <w:r>
        <w:rPr>
          <w:rFonts w:ascii="Times New Roman" w:hAnsi="Times New Roman"/>
          <w:b w:val="0"/>
          <w:i w:val="0"/>
          <w:sz w:val="24"/>
        </w:rPr>
        <w:t>Dacă lucrarea a fost una măruntă, care nici pe vremea aceea nu cerea autorizație — de exemplu o terasă simplă, neacoperită, turnată la nivelul curții — nu aveți nimic de reparat. Treceți pe la primărie să vă confirmăm în scris încadrarea și puneți la punct doar actele de la impozite și, dacă doriți, cartea funciară.</w:t>
      </w:r>
    </w:p>
    <w:p>
      <w:pPr>
        <w:spacing w:before="0" w:after="120" w:line="240" w:lineRule="auto"/>
        <w:jc w:val="both"/>
      </w:pPr>
      <w:r>
        <w:rPr>
          <w:rFonts w:ascii="Times New Roman" w:hAnsi="Times New Roman"/>
          <w:b w:val="0"/>
          <w:i w:val="0"/>
          <w:sz w:val="24"/>
        </w:rPr>
        <w:t>Dacă ați construit DUPĂ 2001 ceva serios — o cameră sau un hol lipit de casă, o bucătărie de vară zidită, o terasă acoperită și închisă — atunci lucrarea avea nevoie de autorizație, iar acum aveți nevoie de „autorizația de regularizare". Pe românește: autorizația care se dă după ce ați construit și care pune construcția în rând cu legea. Citiți mai departe.</w:t>
      </w:r>
    </w:p>
    <w:p>
      <w:pPr>
        <w:spacing w:before="120" w:after="120" w:line="240" w:lineRule="auto"/>
        <w:jc w:val="both"/>
      </w:pPr>
      <w:r>
        <w:rPr>
          <w:rFonts w:ascii="Times New Roman" w:hAnsi="Times New Roman"/>
          <w:b/>
          <w:i w:val="0"/>
          <w:sz w:val="26"/>
        </w:rPr>
        <w:t>A doua întrebare: CE și CÂT DE MARE ați construit?</w:t>
      </w:r>
    </w:p>
    <w:p>
      <w:pPr>
        <w:spacing w:before="0" w:after="120" w:line="240" w:lineRule="auto"/>
        <w:jc w:val="both"/>
      </w:pPr>
      <w:r>
        <w:rPr>
          <w:rFonts w:ascii="Times New Roman" w:hAnsi="Times New Roman"/>
          <w:b w:val="0"/>
          <w:i w:val="0"/>
          <w:sz w:val="24"/>
        </w:rPr>
        <w:t>Aici legea împarte oamenii în două grupe, iar diferența dintre ele este UN TERMEN-LIMITĂ.</w:t>
      </w:r>
    </w:p>
    <w:p>
      <w:pPr>
        <w:spacing w:before="0" w:after="120" w:line="240" w:lineRule="auto"/>
        <w:jc w:val="both"/>
      </w:pPr>
      <w:r>
        <w:rPr>
          <w:rFonts w:ascii="Times New Roman" w:hAnsi="Times New Roman"/>
          <w:b w:val="0"/>
          <w:i w:val="0"/>
          <w:sz w:val="24"/>
        </w:rPr>
        <w:t>Grupa 1 — fără grabă, oricând. Aici intră: casa în care locuiți, cu parter sau parter și etaj, dacă toată casa, cu tot cu ce ați adăugat, are cel mult 150 de metri pătrați construiți (adunând toate nivelurile) și nu este monument istoric și nici lângă unul; ANEXELE casei — bucătărie de vară, garaj, magazie, terasă acoperită — dacă anexa are cel mult 150 de metri pătrați; și închiderea balcoanelor. Pentru toate acestea puteți cere autorizația de regularizare ORICÂND. Nu există termen. În această grupă intră majoritatea gospodăriilor obișnuite din Ciacova.</w:t>
      </w:r>
    </w:p>
    <w:p>
      <w:pPr>
        <w:spacing w:before="0" w:after="120" w:line="240" w:lineRule="auto"/>
        <w:jc w:val="both"/>
      </w:pPr>
      <w:r>
        <w:rPr>
          <w:rFonts w:ascii="Times New Roman" w:hAnsi="Times New Roman"/>
          <w:b w:val="0"/>
          <w:i w:val="0"/>
          <w:sz w:val="24"/>
        </w:rPr>
        <w:t>Grupa 2 — CU TERMEN: 25 AUGUST 2027. Aici intră ce nu încape în grupa 1: casele mai mari de 150 de metri pătrați sau cu mai mult de un etaj, clădirile cu alt rost decât locuința (spațiu comercial, pensiune, hală), anexele peste 150 de metri pătrați și clădirile aflate lângă monumente sau în zona veche protejată. Pentru ele regularizarea se poate cere NUMAI până în vara anului 2027, cu taxe mult mai mari către stat, cu impozitele plătite la zi și cu amenda achitată. După acest termen primăria nu mai are ce face: legea o obligă să ceară în instanță desființarea construcțiilor rămase fără acte. Nu lăsați pe la anul ce puteți depune acum.</w:t>
      </w:r>
    </w:p>
    <w:p>
      <w:pPr>
        <w:spacing w:before="120" w:after="120" w:line="240" w:lineRule="auto"/>
        <w:jc w:val="both"/>
      </w:pPr>
      <w:r>
        <w:rPr>
          <w:rFonts w:ascii="Times New Roman" w:hAnsi="Times New Roman"/>
          <w:b/>
          <w:i w:val="0"/>
          <w:sz w:val="26"/>
        </w:rPr>
        <w:t>Semaforul lucrărilor la casă — ce merge fără nicio hârtie, ce cere o înștiințare, ce cere autorizație</w:t>
      </w:r>
    </w:p>
    <w:p>
      <w:pPr>
        <w:spacing w:before="0" w:after="120" w:line="240" w:lineRule="auto"/>
        <w:jc w:val="both"/>
      </w:pPr>
      <w:r>
        <w:rPr>
          <w:rFonts w:ascii="Times New Roman" w:hAnsi="Times New Roman"/>
          <w:b w:val="0"/>
          <w:i w:val="0"/>
          <w:sz w:val="24"/>
        </w:rPr>
        <w:t>Legea nouă împarte lucrările obișnuite în trei culori. Regulile de mai jos sunt pentru casele din afara zonei cu monumente. Dacă locuiți lângă Culă sau în zona veche, întrebați mai întâi la primărie: acolo regulile sunt altele.</w:t>
      </w:r>
    </w:p>
    <w:p>
      <w:pPr>
        <w:spacing w:before="0" w:after="120" w:line="240" w:lineRule="auto"/>
        <w:jc w:val="both"/>
      </w:pPr>
      <w:r>
        <w:rPr>
          <w:rFonts w:ascii="Times New Roman" w:hAnsi="Times New Roman"/>
          <w:b w:val="0"/>
          <w:i w:val="0"/>
          <w:sz w:val="24"/>
        </w:rPr>
        <w:t>VERDE — fără nicio hârtie și fără proiect. Aici intră lucrurile mărunte pe care le face omul pe lângă casă: reparați gardul la fel cum era, ca formă și materiale; reparați acoperișul, țiglele, tabla, jgheaburile și burlanele, fără să-i schimbați forma; tencuiți, văruiți, zugrăviți sau vopsiți fațada în aceeași culoare, fără să schimbați ferestrele, brâiele sau ornamentele; puneți uși și ferestre noi — de lemn, PVC sau aluminiu — pe aceleași goluri; faceți reparații mărunte la bucătăria de vară, la magazie sau la garaj (acoperiș, tencuială, uși, toate ca înainte); înăuntru faceți orice: tencuieli, zugrăveli, gresie, parchet, pardoseli, băi, bucătării; reparați sau înlocuiți sobele și coșurile de fum; reparați instalațiile de apă, de curent și de canal și branșamentele din curtea dumneavoastră; montați centrală, boiler, aer condiționat, contoare; faceți trotuar în curte, scări la intrare, zid de sprijin, pergolă, terasă demontabilă sau grădină la fațadă. Pentru toate acestea nu cereți nimic de la nimeni și nu plătiți niciun proiect. Singura excepție: panourile solare și cele fotovoltaice se pot monta liber, dar cu o înștiințare scrisă depusă înainte la primărie — o cerere obișnuită, fără proiect.</w:t>
      </w:r>
    </w:p>
    <w:p>
      <w:pPr>
        <w:spacing w:before="0" w:after="120" w:line="240" w:lineRule="auto"/>
        <w:jc w:val="both"/>
      </w:pPr>
      <w:r>
        <w:rPr>
          <w:rFonts w:ascii="Times New Roman" w:hAnsi="Times New Roman"/>
          <w:b w:val="0"/>
          <w:i w:val="0"/>
          <w:sz w:val="24"/>
        </w:rPr>
        <w:t>GALBEN — cu o înștiințare (notificare) la primărie, ÎNAINTE de a începe: gard nou în locul celui vechi; acoperiș refăcut pe altă formă sau ridicat cu cel mult jumătate de metru; mansardă amenajată în podul existent, fără să schimbați forma acoperișului; fațadă în altă culoare sau cu alt aspect; izolarea termică a casei, adică polistirenul sau vata pe pereți ori pe acoperiș; pereți mutați înăuntru, fără să crească suprafața casei; extinderea băii sau a bucătăriei în interiorul casei. Aici DA, trebuie proiect: la formularul de notificare se anexează obligatoriu un proiect tehnic simplificat, întocmit și semnat de un arhitect cu drept de semnătură sau de un inginer, după felul lucrării. Este mai puțin decât un proiect de autorizație și costă mai puțin, dar fără el înștiințarea nu este completă. În schimb nu vă mai trebuie verificator de proiect. Dacă în 15 zile lucrătoare primăria nu vă cere nimic, înștiințarea se consideră aprobată și puteți începe lucrarea la 15 zile după aceea. La final se face o recepție, la care participă și un reprezentant al primăriei.</w:t>
      </w:r>
    </w:p>
    <w:p>
      <w:pPr>
        <w:spacing w:before="0" w:after="120" w:line="240" w:lineRule="auto"/>
        <w:jc w:val="both"/>
      </w:pPr>
      <w:r>
        <w:rPr>
          <w:rFonts w:ascii="Times New Roman" w:hAnsi="Times New Roman"/>
          <w:b w:val="0"/>
          <w:i w:val="0"/>
          <w:sz w:val="24"/>
        </w:rPr>
        <w:t>ROȘU — cu autorizație de construire și cu proiect complet de la arhitect: orice cameră sau hol lipit de casă; bucătărie de vară, garaj sau magazie zidită; terasă acoperită și închisă; etaj sau mansardă nouă; acoperiș ridicat cu mai mult de jumătate de metru; gard nou acolo unde nu a fost niciodată gard; orice casă nouă. Spunem cinstit: la Ciacova, până se aprobă noul plan urbanistic al orașului, mansardele și etajele noi nu au încă în ce regulă să se încadreze — veniți să discutăm înainte să comandați proiectul.</w:t>
      </w:r>
    </w:p>
    <w:p>
      <w:pPr>
        <w:spacing w:before="120" w:after="120" w:line="240" w:lineRule="auto"/>
        <w:jc w:val="both"/>
      </w:pPr>
      <w:r>
        <w:rPr>
          <w:rFonts w:ascii="Times New Roman" w:hAnsi="Times New Roman"/>
          <w:b/>
          <w:i w:val="0"/>
          <w:sz w:val="26"/>
        </w:rPr>
        <w:t>Deci: îmi trebuie proiect sau nu?</w:t>
      </w:r>
    </w:p>
    <w:p>
      <w:pPr>
        <w:spacing w:before="0" w:after="120" w:line="240" w:lineRule="auto"/>
        <w:jc w:val="both"/>
      </w:pPr>
      <w:r>
        <w:rPr>
          <w:rFonts w:ascii="Times New Roman" w:hAnsi="Times New Roman"/>
          <w:b w:val="0"/>
          <w:i w:val="0"/>
          <w:sz w:val="24"/>
        </w:rPr>
        <w:t>Este întrebarea pe care ne-o pune toată lumea, așa că răspundem scurt și limpede.</w:t>
      </w:r>
    </w:p>
    <w:p>
      <w:pPr>
        <w:spacing w:before="0" w:after="120" w:line="240" w:lineRule="auto"/>
        <w:jc w:val="both"/>
      </w:pPr>
      <w:r>
        <w:rPr>
          <w:rFonts w:ascii="Times New Roman" w:hAnsi="Times New Roman"/>
          <w:b w:val="0"/>
          <w:i w:val="0"/>
          <w:sz w:val="24"/>
        </w:rPr>
        <w:t>La lucrările VERZI — NU trebuie proiect. Nu trebuie nici măcar o hârtie. Faceți lucrarea și gata. Numai pentru panouri solare depuneți o înștiințare scrisă, dar și aceea fără proiect.</w:t>
      </w:r>
    </w:p>
    <w:p>
      <w:pPr>
        <w:spacing w:before="0" w:after="120" w:line="240" w:lineRule="auto"/>
        <w:jc w:val="both"/>
      </w:pPr>
      <w:r>
        <w:rPr>
          <w:rFonts w:ascii="Times New Roman" w:hAnsi="Times New Roman"/>
          <w:b w:val="0"/>
          <w:i w:val="0"/>
          <w:sz w:val="24"/>
        </w:rPr>
        <w:t>La lucrările GALBENE — DA, trebuie proiect. Se numește „proiect tehnic de execuție cu conținut simplificat" și se face de un arhitect cu drept de semnătură sau de un inginer, după specialitatea lucrării. Se depune la primărie odată cu formularul de înștiințare. Fără el, primăria nu poate lua înștiințarea în considerare, iar lucrarea rămâne, în ochii legii, făcută fără forme. Așadar, și pentru izolația cu polistiren, și pentru gardul nou în locul celui vechi, și pentru mansarda din podul existent aveți nevoie de un specialist care să semneze.</w:t>
      </w:r>
    </w:p>
    <w:p>
      <w:pPr>
        <w:spacing w:before="0" w:after="120" w:line="240" w:lineRule="auto"/>
        <w:jc w:val="both"/>
      </w:pPr>
      <w:r>
        <w:rPr>
          <w:rFonts w:ascii="Times New Roman" w:hAnsi="Times New Roman"/>
          <w:b w:val="0"/>
          <w:i w:val="0"/>
          <w:sz w:val="24"/>
        </w:rPr>
        <w:t>La lucrările ROȘII — DA, trebuie proiect complet, cel pentru autorizația de construire, întocmit de un arhitect cu drept de semnătură împreună cu inginerii de structură și de instalații. Dacă lucrarea este deja făcută și cereți autorizația de regularizare, pe lângă proiect vă trebuie și un raport de expertiză tehnică, prin care un expert atestat confirmă în scris că ce ați construit este solid și sigur.</w:t>
      </w:r>
    </w:p>
    <w:p>
      <w:pPr>
        <w:spacing w:before="120" w:after="120" w:line="240" w:lineRule="auto"/>
        <w:jc w:val="both"/>
      </w:pPr>
      <w:r>
        <w:rPr>
          <w:rFonts w:ascii="Times New Roman" w:hAnsi="Times New Roman"/>
          <w:b/>
          <w:i w:val="0"/>
          <w:sz w:val="26"/>
        </w:rPr>
        <w:t>Cum se socotesc cei 150 de metri pătrați</w:t>
      </w:r>
    </w:p>
    <w:p>
      <w:pPr>
        <w:spacing w:before="0" w:after="120" w:line="240" w:lineRule="auto"/>
        <w:jc w:val="both"/>
      </w:pPr>
      <w:r>
        <w:rPr>
          <w:rFonts w:ascii="Times New Roman" w:hAnsi="Times New Roman"/>
          <w:b w:val="0"/>
          <w:i w:val="0"/>
          <w:sz w:val="24"/>
        </w:rPr>
        <w:t>Legea vorbește de „suprafața construită desfășurată", nu de suprafața locuibilă din interior. Pe românește: măsurați casa PE DINAFARĂ, la marginea zidurilor exterioare, pentru FIECARE nivel, și adunați. O casă cu parter de 10 m pe 12 m are 120 de metri pătrați construiți la parter; dacă are și etaj de aceeași mărime, mai adunați 120 și ajungeți la 240. Holul sau camera lipită de casă se adună la casă. Mansarda se adună numai pe porțiunea unde tavanul este mai înalt de 1,80 m. NU se adună: podul neamenajat, terasele neacoperite, balcoanele deschise, scările de afară, trotuarul, pergola, gardul și pivnița tehnică. Anexele — bucătăria de vară, garajul — se socotesc SEPARAT, fiecare cu limita ei de 150 de metri pătrați, și nu se adună la casă. Ca reper, suprafața construită este cu 20–30% mai mare decât cea locuibilă: o casă cu 120 de metri pătrați locuibili are, de obicei, în jur de 150 construiți, adică exact la limită. Măsurați, nu ghiciți, sau întrebați arhitectul.</w:t>
      </w:r>
    </w:p>
    <w:p>
      <w:pPr>
        <w:spacing w:before="120" w:after="120" w:line="240" w:lineRule="auto"/>
        <w:jc w:val="both"/>
      </w:pPr>
      <w:r>
        <w:rPr>
          <w:rFonts w:ascii="Times New Roman" w:hAnsi="Times New Roman"/>
          <w:b/>
          <w:i w:val="0"/>
          <w:sz w:val="26"/>
        </w:rPr>
        <w:t>Ce aveți de făcut, pas cu pas</w:t>
      </w:r>
    </w:p>
    <w:p>
      <w:pPr>
        <w:spacing w:before="0" w:after="120" w:line="240" w:lineRule="auto"/>
        <w:jc w:val="both"/>
      </w:pPr>
      <w:r>
        <w:rPr>
          <w:rFonts w:ascii="Times New Roman" w:hAnsi="Times New Roman"/>
          <w:b w:val="0"/>
          <w:i w:val="0"/>
          <w:sz w:val="24"/>
        </w:rPr>
        <w:t>Pasul 1. Mergeți la un ARHITECT. Vine, măsoară ce ați construit și întocmește proiectul pentru construcția existentă. Da, se face proiect și pentru ce este deja ridicat; fără el nu se poate.</w:t>
      </w:r>
    </w:p>
    <w:p>
      <w:pPr>
        <w:spacing w:before="0" w:after="120" w:line="240" w:lineRule="auto"/>
        <w:jc w:val="both"/>
      </w:pPr>
      <w:r>
        <w:rPr>
          <w:rFonts w:ascii="Times New Roman" w:hAnsi="Times New Roman"/>
          <w:b w:val="0"/>
          <w:i w:val="0"/>
          <w:sz w:val="24"/>
        </w:rPr>
        <w:t>Pasul 2. Un EXPERT TEHNIC atestat verifică construcția și dă în scris că este solidă și sigură. Arhitectul vă poate recomanda un expert; de obicei lucrează împreună.</w:t>
      </w:r>
    </w:p>
    <w:p>
      <w:pPr>
        <w:spacing w:before="0" w:after="120" w:line="240" w:lineRule="auto"/>
        <w:jc w:val="both"/>
      </w:pPr>
      <w:r>
        <w:rPr>
          <w:rFonts w:ascii="Times New Roman" w:hAnsi="Times New Roman"/>
          <w:b w:val="0"/>
          <w:i w:val="0"/>
          <w:sz w:val="24"/>
        </w:rPr>
        <w:t>Pasul 3. Vă scoateți actele casei proaspete: extras de carte funciară și plan cadastral, nu mai vechi de 30 de zile în ziua în care depuneți dosarul.</w:t>
      </w:r>
    </w:p>
    <w:p>
      <w:pPr>
        <w:spacing w:before="0" w:after="120" w:line="240" w:lineRule="auto"/>
        <w:jc w:val="both"/>
      </w:pPr>
      <w:r>
        <w:rPr>
          <w:rFonts w:ascii="Times New Roman" w:hAnsi="Times New Roman"/>
          <w:b w:val="0"/>
          <w:i w:val="0"/>
          <w:sz w:val="24"/>
        </w:rPr>
        <w:t>Pasul 4. Veniți la PRIMĂRIE cu tot dosarul și completați cererea pe formularul tip. Vă ajutăm noi la ghișeu să o completați corect. Tot aici plătiți taxa de autorizare, care se calculează din valoarea lucrării.</w:t>
      </w:r>
    </w:p>
    <w:p>
      <w:pPr>
        <w:spacing w:before="0" w:after="120" w:line="240" w:lineRule="auto"/>
        <w:jc w:val="both"/>
      </w:pPr>
      <w:r>
        <w:rPr>
          <w:rFonts w:ascii="Times New Roman" w:hAnsi="Times New Roman"/>
          <w:b w:val="0"/>
          <w:i w:val="0"/>
          <w:sz w:val="24"/>
        </w:rPr>
        <w:t>Pasul 5. După ce primiți autorizația de regularizare se face recepția, topograful actualizează măsurătorile și construcția intră în cartea funciară și la impozite. Din acest moment, ce ați construit există cu adevărat: se poate vinde, moșteni și asigura.</w:t>
      </w:r>
    </w:p>
    <w:p>
      <w:pPr>
        <w:spacing w:before="120" w:after="120" w:line="240" w:lineRule="auto"/>
        <w:jc w:val="both"/>
      </w:pPr>
      <w:r>
        <w:rPr>
          <w:rFonts w:ascii="Times New Roman" w:hAnsi="Times New Roman"/>
          <w:b/>
          <w:i w:val="0"/>
          <w:sz w:val="26"/>
        </w:rPr>
        <w:t>Ce acte vă trebuie, unde le depuneți și cât durează</w:t>
      </w:r>
    </w:p>
    <w:p>
      <w:pPr>
        <w:spacing w:before="0" w:after="120" w:line="240" w:lineRule="auto"/>
        <w:jc w:val="both"/>
      </w:pPr>
      <w:r>
        <w:rPr>
          <w:rFonts w:ascii="Times New Roman" w:hAnsi="Times New Roman"/>
          <w:b w:val="0"/>
          <w:i w:val="0"/>
          <w:sz w:val="24"/>
        </w:rPr>
        <w:t>Pentru construcțiile de dinainte de 2001: o cerere simplă pentru adeverința că este trecută la impozite, actul de proprietate, buletinul și documentația întocmită de un topograf autorizat, pentru cartea funciară.</w:t>
      </w:r>
    </w:p>
    <w:p>
      <w:pPr>
        <w:spacing w:before="0" w:after="120" w:line="240" w:lineRule="auto"/>
        <w:jc w:val="both"/>
      </w:pPr>
      <w:r>
        <w:rPr>
          <w:rFonts w:ascii="Times New Roman" w:hAnsi="Times New Roman"/>
          <w:b w:val="0"/>
          <w:i w:val="0"/>
          <w:sz w:val="24"/>
        </w:rPr>
        <w:t>Pentru lucrările care merg cu înștiințare (gard nou în locul celui vechi, acoperiș refăcut sau ridicat cu cel mult jumătate de metru, mansardă amenajată în podul existent, izolație cu polistiren, fațadă în altă culoare): formularul de notificare — îl aveți gata pregătit pentru Ciacova —, actul de proprietate, proiectul tehnic simplificat de la arhitect sau inginer (obligatoriu) și dovada plății taxei, care este jumătate din taxa de autorizare.</w:t>
      </w:r>
    </w:p>
    <w:p>
      <w:pPr>
        <w:spacing w:before="0" w:after="120" w:line="240" w:lineRule="auto"/>
        <w:jc w:val="both"/>
      </w:pPr>
      <w:r>
        <w:rPr>
          <w:rFonts w:ascii="Times New Roman" w:hAnsi="Times New Roman"/>
          <w:b w:val="0"/>
          <w:i w:val="0"/>
          <w:sz w:val="24"/>
        </w:rPr>
        <w:t>Pentru autorizația de regularizare (ce ați construit deja fără autorizație): cererea pe formularul pentru Ciacova, actul de proprietate, extrasul de carte funciară și planul cadastral nu mai vechi de 30 de zile, proiectul pentru construcția existentă de la arhitect, raportul expertului tehnic, dovada plății taxei și, dacă depune altcineva în locul dumneavoastră, o împuternicire.</w:t>
      </w:r>
    </w:p>
    <w:p>
      <w:pPr>
        <w:spacing w:before="0" w:after="120" w:line="240" w:lineRule="auto"/>
        <w:jc w:val="both"/>
      </w:pPr>
      <w:r>
        <w:rPr>
          <w:rFonts w:ascii="Times New Roman" w:hAnsi="Times New Roman"/>
          <w:b w:val="0"/>
          <w:i w:val="0"/>
          <w:sz w:val="24"/>
        </w:rPr>
        <w:t>UNDE: la registratura Primăriei Orașului Ciacova, Piața Cetății nr. 8, în programul cu publicul, sau pe e-mail la primariaciacova@primariaciacova.ro, dacă aveți actele scanate. Dosarul ajunge la Compartimentul Urbanism. La ghișeu vă ajutăm să completați formularul. Declarația pentru impozit se depune separat, la Compartimentul Impozite și Taxe Locale.</w:t>
      </w:r>
    </w:p>
    <w:p>
      <w:pPr>
        <w:spacing w:before="0" w:after="120" w:line="240" w:lineRule="auto"/>
        <w:jc w:val="both"/>
      </w:pPr>
      <w:r>
        <w:rPr>
          <w:rFonts w:ascii="Times New Roman" w:hAnsi="Times New Roman"/>
          <w:b w:val="0"/>
          <w:i w:val="0"/>
          <w:sz w:val="24"/>
        </w:rPr>
        <w:t>CÂT DUREAZĂ: „termenul de soluționare" este timpul în care primăria este obligată prin lege să vă răspundă, socotit din ziua în care dosarul este complet. La înștiințare: 15 zile lucrătoare; dacă primăria nu vă cere nimic în acest timp, înștiințarea se consideră aprobată și puteți începe lucrarea la 15 zile după aceea. La certificatul de urbanism: 10 zile lucrătoare pentru dezlipiri și 15 zile lucrătoare pentru construire. La autorizația de construire sau de regularizare: 30 de zile calendaristice de la dosarul complet; dacă lipsește ceva, vă anunțăm, iar termenul curge din nou de la data completării. Adeverința pentru construcțiile de dinainte de 2001 se dă pe loc sau în câteva zile. Formularele oficiale, completate cu datele Primăriei Ciacova, le primiți la ghișeu sau de pe site.</w:t>
      </w:r>
    </w:p>
    <w:p>
      <w:pPr>
        <w:spacing w:before="120" w:after="120" w:line="240" w:lineRule="auto"/>
        <w:jc w:val="both"/>
      </w:pPr>
      <w:r>
        <w:rPr>
          <w:rFonts w:ascii="Times New Roman" w:hAnsi="Times New Roman"/>
          <w:b/>
          <w:i w:val="0"/>
          <w:sz w:val="26"/>
        </w:rPr>
        <w:t>Nu uitați de impozit — este o obligație separată</w:t>
      </w:r>
    </w:p>
    <w:p>
      <w:pPr>
        <w:spacing w:before="0" w:after="120" w:line="240" w:lineRule="auto"/>
        <w:jc w:val="both"/>
      </w:pPr>
      <w:r>
        <w:rPr>
          <w:rFonts w:ascii="Times New Roman" w:hAnsi="Times New Roman"/>
          <w:b w:val="0"/>
          <w:i w:val="0"/>
          <w:sz w:val="24"/>
        </w:rPr>
        <w:t>Orice ați construit — hol, cameră, terasă acoperită, bucătărie de vară — trebuie DECLARAT la primărie, la Compartimentul Impozite și Taxe Locale, în 30 de zile de la terminarea lucrării, pe formularul de declarație pe care îl primiți la ghișeu. Veniți cu buletinul, cu actul de proprietate și cu autorizația sau, dacă nu o aveți încă, cu o schiță și cu dimensiunile construcției. Se plătește impozit și pentru construcțiile care nu au încă acte: legea nu iartă impozitul pentru că lipsește autorizația. Dacă nu declarați și primăria descoperă singură construcția, pe lângă amenda prevăzută de Codul fiscal, impozitul pe ea se DUBLEAZĂ și rămâne dublat până o puneți în regulă. Și invers, la fel de important: faptul că plătiți impozit NU ține loc de autorizație. Sunt două obligații diferite, una la impozite și taxe, alta la urbanism. Veniți la primărie și le rezolvați pe amândouă: întâi declarația la impozite, apoi dosarul de intrare în legalitate.</w:t>
      </w:r>
    </w:p>
    <w:p>
      <w:pPr>
        <w:spacing w:before="0" w:after="120" w:line="240" w:lineRule="auto"/>
        <w:jc w:val="both"/>
      </w:pPr>
      <w:r>
        <w:rPr>
          <w:rFonts w:ascii="Times New Roman" w:hAnsi="Times New Roman"/>
          <w:b w:val="0"/>
          <w:i w:val="0"/>
          <w:sz w:val="24"/>
        </w:rPr>
        <w:t>Ați construit acum câțiva ani — în 2024, în 2020 sau și mai demult — și nu ați declarat construcția la primărie în termenul de 30 de zile? Nu este grav, dacă veniți dumneavoastră. O declarați acum și plătiți impozitul pentru anii în care ar fi trebuit plătit, socotit de la 1 ianuarie a anului următor celui în care ați terminat-o (pentru o construcție din 2024, de la 1 ianuarie 2025); primăria nu poate merge înapoi mai mult de cinci ani. Se adaugă o majorare de întârziere și o amendă, conform Codului fiscal, pentru că nu ați declarat la timp. Impozitul nu se dublează: dublarea este numai pentru cei care nu vin și pe care îi descoperă primăria, pentru că legea o socotește de la data la care primăria constată singură construcția. Sfatul nostru: depuneți declarația la impozite în aceeași zi în care depuneți și dosarul de intrare în legalitate, ca să nu faceți două drumuri.</w:t>
      </w:r>
    </w:p>
    <w:p>
      <w:pPr>
        <w:spacing w:before="120" w:after="120" w:line="240" w:lineRule="auto"/>
        <w:jc w:val="both"/>
      </w:pPr>
      <w:r>
        <w:rPr>
          <w:rFonts w:ascii="Times New Roman" w:hAnsi="Times New Roman"/>
          <w:b/>
          <w:i w:val="0"/>
          <w:sz w:val="26"/>
        </w:rPr>
        <w:t>Trei lucruri spuse cinstit</w:t>
      </w:r>
    </w:p>
    <w:p>
      <w:pPr>
        <w:spacing w:before="0" w:after="120" w:line="240" w:lineRule="auto"/>
        <w:jc w:val="both"/>
      </w:pPr>
      <w:r>
        <w:rPr>
          <w:rFonts w:ascii="Times New Roman" w:hAnsi="Times New Roman"/>
          <w:b w:val="0"/>
          <w:i w:val="0"/>
          <w:sz w:val="24"/>
        </w:rPr>
        <w:t>Unu: nici trecerea construcției în cartea funciară la măsurătorile gratuite făcute în toată localitatea (cadastrul „sistematic") nu o face legală. Doar o înregistrează. Singurul act care o pune în regulă este autorizația de regularizare.</w:t>
      </w:r>
    </w:p>
    <w:p>
      <w:pPr>
        <w:spacing w:before="0" w:after="120" w:line="240" w:lineRule="auto"/>
        <w:jc w:val="both"/>
      </w:pPr>
      <w:r>
        <w:rPr>
          <w:rFonts w:ascii="Times New Roman" w:hAnsi="Times New Roman"/>
          <w:b w:val="0"/>
          <w:i w:val="0"/>
          <w:sz w:val="24"/>
        </w:rPr>
        <w:t>Doi: pentru lucrările terminate de mai mult de 3 ani, amenda de regulă nu se mai poate da, pentru că termenul a trecut. Veniți fără teamă să întrebați. Pentru lucrările recente sau aflate în lucru situația este alta — veniți să discutăm ÎNAINTE să continuați.</w:t>
      </w:r>
    </w:p>
    <w:p>
      <w:pPr>
        <w:spacing w:before="0" w:after="120" w:line="240" w:lineRule="auto"/>
        <w:jc w:val="both"/>
      </w:pPr>
      <w:r>
        <w:rPr>
          <w:rFonts w:ascii="Times New Roman" w:hAnsi="Times New Roman"/>
          <w:b w:val="0"/>
          <w:i w:val="0"/>
          <w:sz w:val="24"/>
        </w:rPr>
        <w:t>Trei: costurile dosarului (arhitect, expert, taxe) sunt mult mai mici decât ce riscați fără acte: impozit dublat, imposibilitatea de a vinde și, pentru grupa 2, chiar desființarea construcției după vara anului 2027.</w:t>
      </w:r>
    </w:p>
    <w:p>
      <w:pPr>
        <w:spacing w:before="120" w:after="120" w:line="240" w:lineRule="auto"/>
        <w:jc w:val="both"/>
      </w:pPr>
      <w:r>
        <w:rPr>
          <w:rFonts w:ascii="Times New Roman" w:hAnsi="Times New Roman"/>
          <w:b/>
          <w:i w:val="0"/>
          <w:sz w:val="26"/>
        </w:rPr>
        <w:t>Unde vă adresați</w:t>
      </w:r>
    </w:p>
    <w:p>
      <w:pPr>
        <w:spacing w:before="0" w:after="120" w:line="240" w:lineRule="auto"/>
        <w:jc w:val="both"/>
      </w:pPr>
      <w:r>
        <w:rPr>
          <w:rFonts w:ascii="Times New Roman" w:hAnsi="Times New Roman"/>
          <w:b w:val="0"/>
          <w:i w:val="0"/>
          <w:sz w:val="24"/>
        </w:rPr>
        <w:t>Primăria Orașului Ciacova, Piața Cetății nr. 8 — Compartimentul Urbanism, în timpul programului cu publicul; telefon 0256.399.600, e-mail primariaciacova@primariaciacova.ro. Veniți cu ce acte aveți; vă spunem pe loc în care grupă vă încadrați și ce vă mai lipsește.</w:t>
      </w:r>
    </w:p>
    <w:p>
      <w:pPr>
        <w:spacing w:before="160" w:after="120" w:line="240" w:lineRule="auto"/>
        <w:jc w:val="both"/>
      </w:pPr>
      <w:r>
        <w:rPr>
          <w:rFonts w:ascii="Times New Roman" w:hAnsi="Times New Roman"/>
          <w:b w:val="0"/>
          <w:i/>
          <w:sz w:val="20"/>
        </w:rPr>
        <w:t>Temeiuri legale (pentru cine dorește să verifice): Legea nr. 169/2026 privind Codul amenajării teritoriului, urbanismului și construcțiilor — în special art. 294–299 (lucrări fără nicio formalitate și lucrări cu notificare, inclusiv obligativitatea proiectului tehnic simplificat — art. 295 alin. (4) și art. 297 alin. (5)) și art. 301 (autorizația de regularizare); Legea nr. 7/1996 — art. 37 alin. (2); Ordinul MDLPA nr. 975/2026 — formularele; Legea nr. 227/2015 — art. 461 și art. 493 (declararea și impozitul pe clădiri), art. 474 (taxa de autorizare).</w:t>
      </w:r>
    </w:p>
    <w:sectPr w:rsidR="00FC693F" w:rsidRPr="0006063C" w:rsidSect="00034616">
      <w:pgSz w:w="12240" w:h="15840"/>
      <w:pgMar w:top="567" w:right="567" w:bottom="567" w:left="567" w:header="720" w:footer="720" w:gutter="56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40" w:lineRule="auto"/>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Șeitan Claudia-Ionela</dc:creator>
  <cp:keywords/>
  <dc:description>generated by python-docx</dc:description>
  <cp:lastModifiedBy>Șeitan Claudia-Ionela</cp:lastModifiedBy>
  <cp:revision>1</cp:revision>
  <dcterms:created xsi:type="dcterms:W3CDTF">2013-12-23T23:15:00Z</dcterms:created>
  <dcterms:modified xsi:type="dcterms:W3CDTF">2013-12-23T23:15:00Z</dcterms:modified>
  <cp:category/>
</cp:coreProperties>
</file>